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8D" w:rsidRPr="00A42CF0" w:rsidRDefault="00387114" w:rsidP="00716B03">
      <w:pPr>
        <w:shd w:val="clear" w:color="auto" w:fill="D9D9D9" w:themeFill="background1" w:themeFillShade="D9"/>
        <w:spacing w:after="0"/>
        <w:jc w:val="center"/>
        <w:rPr>
          <w:rFonts w:ascii="Century Gothic" w:eastAsia="Batang" w:hAnsi="Century Gothic" w:cs="Arial"/>
          <w:sz w:val="24"/>
          <w:szCs w:val="24"/>
        </w:rPr>
      </w:pPr>
      <w:r w:rsidRPr="00A42CF0">
        <w:rPr>
          <w:rFonts w:ascii="Century Gothic" w:eastAsia="Batang" w:hAnsi="Century Gothic" w:cs="Arial"/>
          <w:sz w:val="24"/>
          <w:szCs w:val="24"/>
        </w:rPr>
        <w:t>Políticas del departamento de Desarrollo Humano</w:t>
      </w:r>
    </w:p>
    <w:p w:rsidR="008065E5" w:rsidRPr="00A66BCA" w:rsidRDefault="008065E5" w:rsidP="00716B03">
      <w:pPr>
        <w:spacing w:after="0"/>
        <w:rPr>
          <w:rFonts w:ascii="Arial Narrow" w:hAnsi="Arial Narrow"/>
        </w:rPr>
      </w:pPr>
    </w:p>
    <w:p w:rsidR="00F57C64" w:rsidRDefault="00B95D7A" w:rsidP="00716B0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F0BD8">
        <w:rPr>
          <w:rFonts w:ascii="Century Gothic" w:hAnsi="Century Gothic"/>
          <w:sz w:val="20"/>
          <w:szCs w:val="20"/>
        </w:rPr>
        <w:t>El presente documento sirve como marco de referencia del programa de Desarrollo Humano en el ITESI</w:t>
      </w:r>
      <w:r w:rsidR="00F57C64">
        <w:rPr>
          <w:rFonts w:ascii="Century Gothic" w:hAnsi="Century Gothic"/>
          <w:sz w:val="20"/>
          <w:szCs w:val="20"/>
        </w:rPr>
        <w:t xml:space="preserve">, y su operación, seguimiento y acreditación se basan en </w:t>
      </w:r>
      <w:r w:rsidR="00907757" w:rsidRPr="00AF0BD8">
        <w:rPr>
          <w:rFonts w:ascii="Century Gothic" w:hAnsi="Century Gothic"/>
          <w:sz w:val="20"/>
          <w:szCs w:val="20"/>
        </w:rPr>
        <w:t xml:space="preserve">el </w:t>
      </w:r>
      <w:r w:rsidR="00890CD5" w:rsidRPr="005C7857">
        <w:rPr>
          <w:rFonts w:ascii="Century Gothic" w:hAnsi="Century Gothic"/>
          <w:sz w:val="20"/>
          <w:szCs w:val="20"/>
        </w:rPr>
        <w:t>Manual de Lineamientos del Tecnológico Nacional de México, en su versión de octubre 2015</w:t>
      </w:r>
      <w:r w:rsidR="00890CD5" w:rsidRPr="00890CD5">
        <w:rPr>
          <w:rFonts w:ascii="Century Gothic" w:hAnsi="Century Gothic"/>
          <w:sz w:val="20"/>
          <w:szCs w:val="20"/>
        </w:rPr>
        <w:t>, en su capítulo 10 Lineamiento para el Cumplimiento de Actividades Complementarias</w:t>
      </w:r>
      <w:r w:rsidR="00F57C64">
        <w:rPr>
          <w:rFonts w:ascii="Century Gothic" w:hAnsi="Century Gothic"/>
          <w:sz w:val="20"/>
          <w:szCs w:val="20"/>
        </w:rPr>
        <w:t>.</w:t>
      </w:r>
    </w:p>
    <w:p w:rsidR="00F57C64" w:rsidRDefault="00F57C64" w:rsidP="00716B0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907757" w:rsidRPr="00AF0BD8" w:rsidRDefault="00F57C64" w:rsidP="00716B0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</w:t>
      </w:r>
      <w:r w:rsidR="00907757" w:rsidRPr="00AF0BD8">
        <w:rPr>
          <w:rFonts w:ascii="Century Gothic" w:hAnsi="Century Gothic"/>
          <w:sz w:val="20"/>
          <w:szCs w:val="20"/>
        </w:rPr>
        <w:t xml:space="preserve">el Instituto Tecnológico Superior de Irapuato se </w:t>
      </w:r>
      <w:r w:rsidR="00CB409F">
        <w:rPr>
          <w:rFonts w:ascii="Century Gothic" w:hAnsi="Century Gothic"/>
          <w:sz w:val="20"/>
          <w:szCs w:val="20"/>
        </w:rPr>
        <w:t>considera</w:t>
      </w:r>
      <w:r w:rsidR="00907757" w:rsidRPr="00AF0BD8">
        <w:rPr>
          <w:rFonts w:ascii="Century Gothic" w:hAnsi="Century Gothic"/>
          <w:sz w:val="20"/>
          <w:szCs w:val="20"/>
        </w:rPr>
        <w:t xml:space="preserve"> al </w:t>
      </w:r>
      <w:r w:rsidR="00CB409F">
        <w:rPr>
          <w:rFonts w:ascii="Century Gothic" w:hAnsi="Century Gothic"/>
          <w:sz w:val="20"/>
          <w:szCs w:val="20"/>
        </w:rPr>
        <w:t xml:space="preserve">Programa </w:t>
      </w:r>
      <w:r w:rsidR="00907757" w:rsidRPr="00AF0BD8">
        <w:rPr>
          <w:rFonts w:ascii="Century Gothic" w:hAnsi="Century Gothic"/>
          <w:sz w:val="20"/>
          <w:szCs w:val="20"/>
        </w:rPr>
        <w:t xml:space="preserve">de Desarrollo Humano como </w:t>
      </w:r>
      <w:r w:rsidR="00CB409F">
        <w:rPr>
          <w:rFonts w:ascii="Century Gothic" w:hAnsi="Century Gothic"/>
          <w:sz w:val="20"/>
          <w:szCs w:val="20"/>
        </w:rPr>
        <w:t>una de las Actividades Complementarias</w:t>
      </w:r>
      <w:r w:rsidR="005C7857">
        <w:rPr>
          <w:rFonts w:ascii="Century Gothic" w:hAnsi="Century Gothic"/>
          <w:sz w:val="20"/>
          <w:szCs w:val="20"/>
        </w:rPr>
        <w:t xml:space="preserve"> y aplica para </w:t>
      </w:r>
      <w:r w:rsidR="00907757" w:rsidRPr="00AF0BD8">
        <w:rPr>
          <w:rFonts w:ascii="Century Gothic" w:hAnsi="Century Gothic"/>
          <w:sz w:val="20"/>
          <w:szCs w:val="20"/>
        </w:rPr>
        <w:t>los estudiantes</w:t>
      </w:r>
      <w:r w:rsidR="00A00543">
        <w:rPr>
          <w:rFonts w:ascii="Century Gothic" w:hAnsi="Century Gothic"/>
          <w:sz w:val="20"/>
          <w:szCs w:val="20"/>
        </w:rPr>
        <w:t xml:space="preserve"> que estén registrados en dicho programa,</w:t>
      </w:r>
      <w:r w:rsidR="00907757" w:rsidRPr="00AF0BD8">
        <w:rPr>
          <w:rFonts w:ascii="Century Gothic" w:hAnsi="Century Gothic"/>
          <w:sz w:val="20"/>
          <w:szCs w:val="20"/>
        </w:rPr>
        <w:t xml:space="preserve"> </w:t>
      </w:r>
      <w:r w:rsidR="00922499" w:rsidRPr="00AF0BD8">
        <w:rPr>
          <w:rFonts w:ascii="Century Gothic" w:hAnsi="Century Gothic"/>
          <w:sz w:val="20"/>
          <w:szCs w:val="20"/>
        </w:rPr>
        <w:t>de todas</w:t>
      </w:r>
      <w:r w:rsidR="00907757" w:rsidRPr="00AF0BD8">
        <w:rPr>
          <w:rFonts w:ascii="Century Gothic" w:hAnsi="Century Gothic"/>
          <w:sz w:val="20"/>
          <w:szCs w:val="20"/>
        </w:rPr>
        <w:t xml:space="preserve"> las carreras y modalidades de nivel licenciatura, para Irapuato as</w:t>
      </w:r>
      <w:r w:rsidR="006B2034">
        <w:rPr>
          <w:rFonts w:ascii="Century Gothic" w:hAnsi="Century Gothic"/>
          <w:sz w:val="20"/>
          <w:szCs w:val="20"/>
        </w:rPr>
        <w:t>í como para todos sus planteles.</w:t>
      </w:r>
    </w:p>
    <w:p w:rsidR="008065E5" w:rsidRPr="00AF0BD8" w:rsidRDefault="008065E5" w:rsidP="00716B0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907757" w:rsidRPr="00AF0BD8" w:rsidRDefault="00907757" w:rsidP="00716B0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F0BD8">
        <w:rPr>
          <w:rFonts w:ascii="Century Gothic" w:hAnsi="Century Gothic"/>
          <w:sz w:val="20"/>
          <w:szCs w:val="20"/>
        </w:rPr>
        <w:t>Dado lo anterior, se consi</w:t>
      </w:r>
      <w:r w:rsidR="002D1497">
        <w:rPr>
          <w:rFonts w:ascii="Century Gothic" w:hAnsi="Century Gothic"/>
          <w:sz w:val="20"/>
          <w:szCs w:val="20"/>
        </w:rPr>
        <w:t>deran</w:t>
      </w:r>
      <w:r w:rsidR="006C5DBB">
        <w:rPr>
          <w:rFonts w:ascii="Century Gothic" w:hAnsi="Century Gothic"/>
          <w:sz w:val="20"/>
          <w:szCs w:val="20"/>
        </w:rPr>
        <w:t xml:space="preserve"> </w:t>
      </w:r>
      <w:r w:rsidRPr="00AF0BD8">
        <w:rPr>
          <w:rFonts w:ascii="Century Gothic" w:hAnsi="Century Gothic"/>
          <w:sz w:val="20"/>
          <w:szCs w:val="20"/>
        </w:rPr>
        <w:t xml:space="preserve">como parte del Programa de Desarrollo Humano, todas aquellas actividades </w:t>
      </w:r>
      <w:r w:rsidR="00975A02">
        <w:rPr>
          <w:rFonts w:ascii="Century Gothic" w:hAnsi="Century Gothic"/>
          <w:sz w:val="20"/>
          <w:szCs w:val="20"/>
        </w:rPr>
        <w:t xml:space="preserve">organizadas por el departamento, tales como </w:t>
      </w:r>
      <w:r w:rsidRPr="00AF0BD8">
        <w:rPr>
          <w:rFonts w:ascii="Century Gothic" w:hAnsi="Century Gothic"/>
          <w:sz w:val="20"/>
          <w:szCs w:val="20"/>
        </w:rPr>
        <w:t>conf</w:t>
      </w:r>
      <w:r w:rsidR="006C5DBB">
        <w:rPr>
          <w:rFonts w:ascii="Century Gothic" w:hAnsi="Century Gothic"/>
          <w:sz w:val="20"/>
          <w:szCs w:val="20"/>
        </w:rPr>
        <w:t>erencias, ponencias o exposiciones, eventos a</w:t>
      </w:r>
      <w:r w:rsidRPr="00AF0BD8">
        <w:rPr>
          <w:rFonts w:ascii="Century Gothic" w:hAnsi="Century Gothic"/>
          <w:sz w:val="20"/>
          <w:szCs w:val="20"/>
        </w:rPr>
        <w:t xml:space="preserve">cadémicos, </w:t>
      </w:r>
      <w:r w:rsidR="006C5DBB">
        <w:rPr>
          <w:rFonts w:ascii="Century Gothic" w:hAnsi="Century Gothic"/>
          <w:sz w:val="20"/>
          <w:szCs w:val="20"/>
        </w:rPr>
        <w:t>actividades para la conservación del medio a</w:t>
      </w:r>
      <w:r w:rsidRPr="00AF0BD8">
        <w:rPr>
          <w:rFonts w:ascii="Century Gothic" w:hAnsi="Century Gothic"/>
          <w:sz w:val="20"/>
          <w:szCs w:val="20"/>
        </w:rPr>
        <w:t xml:space="preserve">mbiente, </w:t>
      </w:r>
      <w:r w:rsidR="006C5DBB">
        <w:rPr>
          <w:rFonts w:ascii="Century Gothic" w:hAnsi="Century Gothic"/>
          <w:sz w:val="20"/>
          <w:szCs w:val="20"/>
        </w:rPr>
        <w:t>p</w:t>
      </w:r>
      <w:r w:rsidRPr="00AF0BD8">
        <w:rPr>
          <w:rFonts w:ascii="Century Gothic" w:hAnsi="Century Gothic"/>
          <w:sz w:val="20"/>
          <w:szCs w:val="20"/>
        </w:rPr>
        <w:t xml:space="preserve">rogramas de </w:t>
      </w:r>
      <w:r w:rsidR="006C5DBB">
        <w:rPr>
          <w:rFonts w:ascii="Century Gothic" w:hAnsi="Century Gothic"/>
          <w:sz w:val="20"/>
          <w:szCs w:val="20"/>
        </w:rPr>
        <w:t>apoyo a la f</w:t>
      </w:r>
      <w:r w:rsidRPr="00AF0BD8">
        <w:rPr>
          <w:rFonts w:ascii="Century Gothic" w:hAnsi="Century Gothic"/>
          <w:sz w:val="20"/>
          <w:szCs w:val="20"/>
        </w:rPr>
        <w:t xml:space="preserve">ormación </w:t>
      </w:r>
      <w:r w:rsidR="006C5DBB">
        <w:rPr>
          <w:rFonts w:ascii="Century Gothic" w:hAnsi="Century Gothic"/>
          <w:sz w:val="20"/>
          <w:szCs w:val="20"/>
        </w:rPr>
        <w:t>p</w:t>
      </w:r>
      <w:r w:rsidRPr="00AF0BD8">
        <w:rPr>
          <w:rFonts w:ascii="Century Gothic" w:hAnsi="Century Gothic"/>
          <w:sz w:val="20"/>
          <w:szCs w:val="20"/>
        </w:rPr>
        <w:t xml:space="preserve">rofesional así como aquellas actividades externas que los haga experimentar los valores fundamentales y a su vez que les permitan vivir en armonía con su entorno biológico, psicológico, social y científico-tecnológico (Visitas a museos, zonas arqueológicas, exposiciones, asistencia o participación en teatro, cine, conciertos, cursos, diplomados, talleres, congresos, eventos culturales y deportivos, entre otros) </w:t>
      </w:r>
      <w:r w:rsidR="005C7857">
        <w:rPr>
          <w:rFonts w:ascii="Century Gothic" w:hAnsi="Century Gothic"/>
          <w:sz w:val="20"/>
          <w:szCs w:val="20"/>
        </w:rPr>
        <w:t xml:space="preserve">que puedan  </w:t>
      </w:r>
      <w:r w:rsidRPr="00AF0BD8">
        <w:rPr>
          <w:rFonts w:ascii="Century Gothic" w:hAnsi="Century Gothic"/>
          <w:sz w:val="20"/>
          <w:szCs w:val="20"/>
        </w:rPr>
        <w:t>complementar sus competencias profesionales.</w:t>
      </w:r>
    </w:p>
    <w:p w:rsidR="00907757" w:rsidRPr="00AF0BD8" w:rsidRDefault="00907757" w:rsidP="00716B0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5852B5" w:rsidRPr="00AF0BD8" w:rsidRDefault="00907757" w:rsidP="00716B0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F0BD8">
        <w:rPr>
          <w:rFonts w:ascii="Century Gothic" w:hAnsi="Century Gothic"/>
          <w:sz w:val="20"/>
          <w:szCs w:val="20"/>
        </w:rPr>
        <w:t>El valor curricular autorizado para el programa de Desarrollo Humano es de 2 créditos académicos. Para que se acredite la actividad complementaria es indispensable que se apruebe el 100% de las competencias establecidas en cada evento o actividad y contar con las evidencias para la acreditación de la misma. El alumno deberá acumular en dicho programa un mínimo de 100 puntos. Los puntos se otorgan de acuerdo a la tabla de equivalencias incluida en el Anexo I</w:t>
      </w:r>
      <w:r w:rsidR="00697DE3">
        <w:rPr>
          <w:rFonts w:ascii="Century Gothic" w:hAnsi="Century Gothic"/>
          <w:sz w:val="20"/>
          <w:szCs w:val="20"/>
        </w:rPr>
        <w:t>I</w:t>
      </w:r>
      <w:r w:rsidRPr="00AF0BD8">
        <w:rPr>
          <w:rFonts w:ascii="Century Gothic" w:hAnsi="Century Gothic"/>
          <w:sz w:val="20"/>
          <w:szCs w:val="20"/>
        </w:rPr>
        <w:t xml:space="preserve"> de la Instrucción de Operación IO4206-01</w:t>
      </w:r>
      <w:r w:rsidR="005852B5" w:rsidRPr="00AF0BD8">
        <w:rPr>
          <w:rFonts w:ascii="Century Gothic" w:hAnsi="Century Gothic"/>
          <w:sz w:val="20"/>
          <w:szCs w:val="20"/>
        </w:rPr>
        <w:t>.</w:t>
      </w:r>
    </w:p>
    <w:p w:rsidR="000307CC" w:rsidRDefault="000307CC" w:rsidP="00716B0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 Narrow" w:hAnsi="Arial Narrow"/>
        </w:rPr>
      </w:pPr>
    </w:p>
    <w:p w:rsidR="000307CC" w:rsidRDefault="000307CC" w:rsidP="00716B0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 Narrow" w:hAnsi="Arial Narrow"/>
        </w:rPr>
      </w:pPr>
    </w:p>
    <w:p w:rsidR="00B133DC" w:rsidRPr="00A42CF0" w:rsidRDefault="00A21DE5" w:rsidP="00716B03">
      <w:pPr>
        <w:shd w:val="clear" w:color="auto" w:fill="D9D9D9" w:themeFill="background1" w:themeFillShade="D9"/>
        <w:spacing w:after="0"/>
        <w:jc w:val="center"/>
        <w:rPr>
          <w:rFonts w:ascii="Century Gothic" w:eastAsia="Batang" w:hAnsi="Century Gothic" w:cs="Arial"/>
          <w:sz w:val="24"/>
          <w:szCs w:val="24"/>
        </w:rPr>
      </w:pPr>
      <w:r w:rsidRPr="00A42CF0">
        <w:rPr>
          <w:rFonts w:ascii="Century Gothic" w:eastAsia="Batang" w:hAnsi="Century Gothic" w:cs="Arial"/>
          <w:sz w:val="24"/>
          <w:szCs w:val="24"/>
        </w:rPr>
        <w:t>Generalidades</w:t>
      </w:r>
      <w:r w:rsidR="00B133DC" w:rsidRPr="00A42CF0">
        <w:rPr>
          <w:rFonts w:ascii="Century Gothic" w:eastAsia="Batang" w:hAnsi="Century Gothic" w:cs="Arial"/>
          <w:sz w:val="24"/>
          <w:szCs w:val="24"/>
        </w:rPr>
        <w:t xml:space="preserve"> </w:t>
      </w:r>
    </w:p>
    <w:p w:rsidR="00A21DE5" w:rsidRDefault="00A21DE5" w:rsidP="00716B03">
      <w:pPr>
        <w:spacing w:after="0"/>
        <w:jc w:val="both"/>
        <w:rPr>
          <w:rFonts w:ascii="Arial Narrow" w:eastAsia="Batang" w:hAnsi="Arial Narrow" w:cs="Arial"/>
          <w:sz w:val="24"/>
          <w:szCs w:val="24"/>
        </w:rPr>
      </w:pPr>
    </w:p>
    <w:p w:rsidR="00B0237B" w:rsidRPr="00AF0BD8" w:rsidRDefault="00B0237B" w:rsidP="00716B03">
      <w:pPr>
        <w:spacing w:after="0"/>
        <w:jc w:val="both"/>
        <w:rPr>
          <w:rFonts w:ascii="Century Gothic" w:eastAsia="Batang" w:hAnsi="Century Gothic" w:cs="Arial"/>
          <w:sz w:val="20"/>
          <w:szCs w:val="20"/>
          <w:lang w:val="es-MX"/>
        </w:rPr>
      </w:pPr>
      <w:r w:rsidRPr="00AF0BD8">
        <w:rPr>
          <w:rFonts w:ascii="Century Gothic" w:eastAsia="Batang" w:hAnsi="Century Gothic" w:cs="Arial"/>
          <w:sz w:val="20"/>
          <w:szCs w:val="20"/>
        </w:rPr>
        <w:t xml:space="preserve">El objetivo del programa de Desarrollo Humano es de </w:t>
      </w:r>
      <w:r w:rsidRPr="00AF0BD8">
        <w:rPr>
          <w:rFonts w:ascii="Century Gothic" w:eastAsia="Batang" w:hAnsi="Century Gothic" w:cs="Arial"/>
          <w:sz w:val="20"/>
          <w:szCs w:val="20"/>
          <w:lang w:val="es-MX"/>
        </w:rPr>
        <w:t>ofrecer una educación integral que equilibre la formación en valores ciudadanos, el desarrollo de competencias y la adquisición de conocimientos, a través de actividades regulares en el aula, la práctica docente y el ambiente institucional, para fortalecer la convivencia democrática e intercultural de los estudiantes del ITESI.</w:t>
      </w:r>
    </w:p>
    <w:p w:rsidR="00B0237B" w:rsidRDefault="00B0237B" w:rsidP="00716B03">
      <w:pPr>
        <w:spacing w:after="0"/>
        <w:jc w:val="both"/>
        <w:rPr>
          <w:rFonts w:ascii="Century Gothic" w:eastAsia="Batang" w:hAnsi="Century Gothic" w:cs="Arial"/>
          <w:sz w:val="20"/>
          <w:szCs w:val="20"/>
          <w:lang w:val="es-MX"/>
        </w:rPr>
      </w:pPr>
    </w:p>
    <w:p w:rsidR="00B0237B" w:rsidRPr="00AF0BD8" w:rsidRDefault="00B0237B" w:rsidP="00716B03">
      <w:p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  <w:r w:rsidRPr="00AF0BD8">
        <w:rPr>
          <w:rFonts w:ascii="Century Gothic" w:eastAsia="Batang" w:hAnsi="Century Gothic" w:cs="Arial"/>
          <w:sz w:val="20"/>
          <w:szCs w:val="20"/>
        </w:rPr>
        <w:t>A través del programa, se desarrollarán en los estudiantes las siguientes habilidades:</w:t>
      </w:r>
    </w:p>
    <w:p w:rsidR="001072C9" w:rsidRPr="00AF0BD8" w:rsidRDefault="009B1904" w:rsidP="00716B03">
      <w:pPr>
        <w:numPr>
          <w:ilvl w:val="0"/>
          <w:numId w:val="10"/>
        </w:num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  <w:r w:rsidRPr="00AF0BD8">
        <w:rPr>
          <w:rFonts w:ascii="Century Gothic" w:eastAsia="Batang" w:hAnsi="Century Gothic" w:cs="Arial"/>
          <w:b/>
          <w:bCs/>
          <w:i/>
          <w:iCs/>
          <w:sz w:val="20"/>
          <w:szCs w:val="20"/>
          <w:u w:val="single"/>
        </w:rPr>
        <w:t>Organización</w:t>
      </w:r>
      <w:r w:rsidRPr="00AF0BD8">
        <w:rPr>
          <w:rFonts w:ascii="Century Gothic" w:eastAsia="Batang" w:hAnsi="Century Gothic" w:cs="Arial"/>
          <w:sz w:val="20"/>
          <w:szCs w:val="20"/>
        </w:rPr>
        <w:t>.</w:t>
      </w:r>
      <w:r w:rsidR="00A00543">
        <w:rPr>
          <w:rFonts w:ascii="Century Gothic" w:eastAsia="Batang" w:hAnsi="Century Gothic" w:cs="Arial"/>
          <w:sz w:val="20"/>
          <w:szCs w:val="20"/>
        </w:rPr>
        <w:t>- p</w:t>
      </w:r>
      <w:r w:rsidR="00A00543" w:rsidRPr="00AF0BD8">
        <w:rPr>
          <w:rFonts w:ascii="Century Gothic" w:eastAsia="Batang" w:hAnsi="Century Gothic" w:cs="Arial"/>
          <w:sz w:val="20"/>
          <w:szCs w:val="20"/>
        </w:rPr>
        <w:t>ara</w:t>
      </w:r>
      <w:r w:rsidRPr="00AF0BD8">
        <w:rPr>
          <w:rFonts w:ascii="Century Gothic" w:eastAsia="Batang" w:hAnsi="Century Gothic" w:cs="Arial"/>
          <w:sz w:val="20"/>
          <w:szCs w:val="20"/>
        </w:rPr>
        <w:t xml:space="preserve"> tener éxito en sus acciones, debe tener armonía, orden, respeto, eficiencia y formalidad</w:t>
      </w:r>
      <w:r w:rsidR="00B0237B" w:rsidRPr="00AF0BD8">
        <w:rPr>
          <w:rFonts w:ascii="Century Gothic" w:eastAsia="Batang" w:hAnsi="Century Gothic" w:cs="Arial"/>
          <w:sz w:val="20"/>
          <w:szCs w:val="20"/>
        </w:rPr>
        <w:t>.</w:t>
      </w:r>
    </w:p>
    <w:p w:rsidR="001072C9" w:rsidRPr="00AF0BD8" w:rsidRDefault="009B1904" w:rsidP="00716B03">
      <w:pPr>
        <w:numPr>
          <w:ilvl w:val="0"/>
          <w:numId w:val="10"/>
        </w:num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  <w:r w:rsidRPr="00AF0BD8">
        <w:rPr>
          <w:rFonts w:ascii="Century Gothic" w:eastAsia="Batang" w:hAnsi="Century Gothic" w:cs="Arial"/>
          <w:b/>
          <w:bCs/>
          <w:i/>
          <w:iCs/>
          <w:sz w:val="20"/>
          <w:szCs w:val="20"/>
          <w:u w:val="single"/>
        </w:rPr>
        <w:t>Compromiso</w:t>
      </w:r>
      <w:r w:rsidR="00A00543">
        <w:rPr>
          <w:rFonts w:ascii="Century Gothic" w:eastAsia="Batang" w:hAnsi="Century Gothic" w:cs="Arial"/>
          <w:sz w:val="20"/>
          <w:szCs w:val="20"/>
        </w:rPr>
        <w:t>.- c</w:t>
      </w:r>
      <w:r w:rsidRPr="00AF0BD8">
        <w:rPr>
          <w:rFonts w:ascii="Century Gothic" w:eastAsia="Batang" w:hAnsi="Century Gothic" w:cs="Arial"/>
          <w:sz w:val="20"/>
          <w:szCs w:val="20"/>
        </w:rPr>
        <w:t>on el bien general y con sus principios</w:t>
      </w:r>
      <w:r w:rsidR="00B0237B" w:rsidRPr="00AF0BD8">
        <w:rPr>
          <w:rFonts w:ascii="Century Gothic" w:eastAsia="Batang" w:hAnsi="Century Gothic" w:cs="Arial"/>
          <w:sz w:val="20"/>
          <w:szCs w:val="20"/>
        </w:rPr>
        <w:t>.</w:t>
      </w:r>
      <w:r w:rsidRPr="00AF0BD8">
        <w:rPr>
          <w:rFonts w:ascii="Century Gothic" w:eastAsia="Batang" w:hAnsi="Century Gothic" w:cs="Arial"/>
          <w:b/>
          <w:bCs/>
          <w:i/>
          <w:iCs/>
          <w:sz w:val="20"/>
          <w:szCs w:val="20"/>
        </w:rPr>
        <w:t xml:space="preserve"> </w:t>
      </w:r>
    </w:p>
    <w:p w:rsidR="001072C9" w:rsidRPr="00AF0BD8" w:rsidRDefault="009B1904" w:rsidP="00716B03">
      <w:pPr>
        <w:numPr>
          <w:ilvl w:val="0"/>
          <w:numId w:val="10"/>
        </w:num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  <w:r w:rsidRPr="00AF0BD8">
        <w:rPr>
          <w:rFonts w:ascii="Century Gothic" w:eastAsia="Batang" w:hAnsi="Century Gothic" w:cs="Arial"/>
          <w:b/>
          <w:bCs/>
          <w:i/>
          <w:iCs/>
          <w:sz w:val="20"/>
          <w:szCs w:val="20"/>
          <w:u w:val="single"/>
        </w:rPr>
        <w:lastRenderedPageBreak/>
        <w:t>Consciencia.</w:t>
      </w:r>
      <w:r w:rsidRPr="00AF0BD8">
        <w:rPr>
          <w:rFonts w:ascii="Century Gothic" w:eastAsia="Batang" w:hAnsi="Century Gothic" w:cs="Arial"/>
          <w:sz w:val="20"/>
          <w:szCs w:val="20"/>
        </w:rPr>
        <w:t>- de la importancia de su participación y de su eficaz aportación al bien comunitario</w:t>
      </w:r>
      <w:r w:rsidR="00B0237B" w:rsidRPr="00AF0BD8">
        <w:rPr>
          <w:rFonts w:ascii="Century Gothic" w:eastAsia="Batang" w:hAnsi="Century Gothic" w:cs="Arial"/>
          <w:sz w:val="20"/>
          <w:szCs w:val="20"/>
        </w:rPr>
        <w:t>.</w:t>
      </w:r>
    </w:p>
    <w:p w:rsidR="001072C9" w:rsidRPr="00AF0BD8" w:rsidRDefault="009B1904" w:rsidP="00716B03">
      <w:pPr>
        <w:numPr>
          <w:ilvl w:val="0"/>
          <w:numId w:val="10"/>
        </w:num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  <w:r w:rsidRPr="00AF0BD8">
        <w:rPr>
          <w:rFonts w:ascii="Century Gothic" w:eastAsia="Batang" w:hAnsi="Century Gothic" w:cs="Arial"/>
          <w:b/>
          <w:bCs/>
          <w:i/>
          <w:iCs/>
          <w:sz w:val="20"/>
          <w:szCs w:val="20"/>
          <w:u w:val="single"/>
        </w:rPr>
        <w:t>Pro-Actividad.</w:t>
      </w:r>
      <w:r w:rsidRPr="00AF0BD8">
        <w:rPr>
          <w:rFonts w:ascii="Century Gothic" w:eastAsia="Batang" w:hAnsi="Century Gothic" w:cs="Arial"/>
          <w:sz w:val="20"/>
          <w:szCs w:val="20"/>
        </w:rPr>
        <w:t>- Deberá tener un programa de trabajo y emprender acciones c</w:t>
      </w:r>
      <w:r w:rsidR="00B0237B" w:rsidRPr="00AF0BD8">
        <w:rPr>
          <w:rFonts w:ascii="Century Gothic" w:eastAsia="Batang" w:hAnsi="Century Gothic" w:cs="Arial"/>
          <w:sz w:val="20"/>
          <w:szCs w:val="20"/>
        </w:rPr>
        <w:t>oncretas; ser gestor y promotor.</w:t>
      </w:r>
    </w:p>
    <w:p w:rsidR="001072C9" w:rsidRPr="00AF0BD8" w:rsidRDefault="009B1904" w:rsidP="00716B03">
      <w:pPr>
        <w:numPr>
          <w:ilvl w:val="0"/>
          <w:numId w:val="10"/>
        </w:num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  <w:r w:rsidRPr="00AF0BD8">
        <w:rPr>
          <w:rFonts w:ascii="Century Gothic" w:eastAsia="Batang" w:hAnsi="Century Gothic" w:cs="Arial"/>
          <w:b/>
          <w:bCs/>
          <w:i/>
          <w:iCs/>
          <w:sz w:val="20"/>
          <w:szCs w:val="20"/>
          <w:u w:val="single"/>
        </w:rPr>
        <w:t>Eficiencia.</w:t>
      </w:r>
      <w:r w:rsidRPr="00AF0BD8">
        <w:rPr>
          <w:rFonts w:ascii="Century Gothic" w:eastAsia="Batang" w:hAnsi="Century Gothic" w:cs="Arial"/>
          <w:sz w:val="20"/>
          <w:szCs w:val="20"/>
        </w:rPr>
        <w:t>- Aprovechar bien los recursos de la comunidad</w:t>
      </w:r>
      <w:r w:rsidR="00B0237B" w:rsidRPr="00AF0BD8">
        <w:rPr>
          <w:rFonts w:ascii="Century Gothic" w:eastAsia="Batang" w:hAnsi="Century Gothic" w:cs="Arial"/>
          <w:sz w:val="20"/>
          <w:szCs w:val="20"/>
        </w:rPr>
        <w:t xml:space="preserve"> y los conocimientos adquiridos.</w:t>
      </w:r>
    </w:p>
    <w:p w:rsidR="00B0237B" w:rsidRPr="00AF0BD8" w:rsidRDefault="00B0237B" w:rsidP="00716B03">
      <w:p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</w:p>
    <w:p w:rsidR="00B133DC" w:rsidRPr="00AF0BD8" w:rsidRDefault="009A51C2" w:rsidP="00716B03">
      <w:p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  <w:r w:rsidRPr="00AF0BD8">
        <w:rPr>
          <w:rFonts w:ascii="Century Gothic" w:eastAsia="Batang" w:hAnsi="Century Gothic" w:cs="Arial"/>
          <w:sz w:val="20"/>
          <w:szCs w:val="20"/>
        </w:rPr>
        <w:t xml:space="preserve">La </w:t>
      </w:r>
      <w:r w:rsidR="00B133DC" w:rsidRPr="00AF0BD8">
        <w:rPr>
          <w:rFonts w:ascii="Century Gothic" w:eastAsia="Batang" w:hAnsi="Century Gothic" w:cs="Arial"/>
          <w:sz w:val="20"/>
          <w:szCs w:val="20"/>
        </w:rPr>
        <w:t>consulta de puntos y liberación del requisito se hace por medio del módulo de Desarrollo Humano del SIIB (Sistema de Control Escolar / web).</w:t>
      </w:r>
    </w:p>
    <w:p w:rsidR="00B133DC" w:rsidRPr="00AF0BD8" w:rsidRDefault="00B133DC" w:rsidP="00716B03">
      <w:p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</w:p>
    <w:p w:rsidR="00B133DC" w:rsidRPr="00AF0BD8" w:rsidRDefault="00B133DC" w:rsidP="00716B03">
      <w:p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  <w:r w:rsidRPr="00AF0BD8">
        <w:rPr>
          <w:rFonts w:ascii="Century Gothic" w:eastAsia="Batang" w:hAnsi="Century Gothic" w:cs="Arial"/>
          <w:sz w:val="20"/>
          <w:szCs w:val="20"/>
        </w:rPr>
        <w:t>Las aclaraciones y entrega de evidencias individuales se realizan vía telefónica, correo electrónico o directamente en el Departamento en horarios y fechas de atención.</w:t>
      </w:r>
    </w:p>
    <w:p w:rsidR="00B133DC" w:rsidRPr="00AF0BD8" w:rsidRDefault="00B133DC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</w:rPr>
      </w:pPr>
    </w:p>
    <w:p w:rsidR="00B133DC" w:rsidRPr="00AF0BD8" w:rsidRDefault="00B133DC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</w:rPr>
      </w:pPr>
      <w:r w:rsidRPr="00AF0BD8">
        <w:rPr>
          <w:rFonts w:ascii="Century Gothic" w:hAnsi="Century Gothic" w:cs="Arial"/>
        </w:rPr>
        <w:t xml:space="preserve">Es facultad del departamento el promover que el alumno </w:t>
      </w:r>
      <w:r w:rsidR="001046EA" w:rsidRPr="00AF0BD8">
        <w:rPr>
          <w:rFonts w:ascii="Century Gothic" w:hAnsi="Century Gothic" w:cs="Arial"/>
        </w:rPr>
        <w:t>cumpla los</w:t>
      </w:r>
      <w:r w:rsidR="009A51C2" w:rsidRPr="00AF0BD8">
        <w:rPr>
          <w:rFonts w:ascii="Century Gothic" w:hAnsi="Century Gothic" w:cs="Arial"/>
        </w:rPr>
        <w:t xml:space="preserve"> lineamientos</w:t>
      </w:r>
      <w:r w:rsidRPr="00AF0BD8">
        <w:rPr>
          <w:rFonts w:ascii="Century Gothic" w:hAnsi="Century Gothic" w:cs="Arial"/>
        </w:rPr>
        <w:t xml:space="preserve">, en el proceso de </w:t>
      </w:r>
      <w:r w:rsidR="009A51C2" w:rsidRPr="00AF0BD8">
        <w:rPr>
          <w:rFonts w:ascii="Century Gothic" w:hAnsi="Century Gothic" w:cs="Arial"/>
        </w:rPr>
        <w:t xml:space="preserve">Acreditación del </w:t>
      </w:r>
      <w:r w:rsidRPr="00AF0BD8">
        <w:rPr>
          <w:rFonts w:ascii="Century Gothic" w:hAnsi="Century Gothic" w:cs="Arial"/>
        </w:rPr>
        <w:t xml:space="preserve">programa </w:t>
      </w:r>
      <w:r w:rsidR="001046EA" w:rsidRPr="00AF0BD8">
        <w:rPr>
          <w:rFonts w:ascii="Century Gothic" w:hAnsi="Century Gothic" w:cs="Arial"/>
        </w:rPr>
        <w:t>de Desarrollo</w:t>
      </w:r>
      <w:r w:rsidRPr="00AF0BD8">
        <w:rPr>
          <w:rFonts w:ascii="Century Gothic" w:hAnsi="Century Gothic" w:cs="Arial"/>
        </w:rPr>
        <w:t xml:space="preserve"> Humano</w:t>
      </w:r>
      <w:r w:rsidR="009A51C2" w:rsidRPr="00AF0BD8">
        <w:rPr>
          <w:rFonts w:ascii="Century Gothic" w:hAnsi="Century Gothic" w:cs="Arial"/>
        </w:rPr>
        <w:t xml:space="preserve"> como parte de las Actividades Complementarias</w:t>
      </w:r>
      <w:r w:rsidRPr="00AF0BD8">
        <w:rPr>
          <w:rFonts w:ascii="Century Gothic" w:hAnsi="Century Gothic" w:cs="Arial"/>
        </w:rPr>
        <w:t>.</w:t>
      </w:r>
    </w:p>
    <w:p w:rsidR="00B133DC" w:rsidRPr="00AF0BD8" w:rsidRDefault="00B133DC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</w:rPr>
      </w:pPr>
    </w:p>
    <w:p w:rsidR="00B133DC" w:rsidRPr="00AF0BD8" w:rsidRDefault="005C7857" w:rsidP="00716B03">
      <w:p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  <w:r>
        <w:rPr>
          <w:rFonts w:ascii="Century Gothic" w:eastAsia="Batang" w:hAnsi="Century Gothic" w:cs="Arial"/>
          <w:sz w:val="20"/>
          <w:szCs w:val="20"/>
        </w:rPr>
        <w:t xml:space="preserve">A manera preventiva de que </w:t>
      </w:r>
      <w:r w:rsidR="0082733C">
        <w:rPr>
          <w:rFonts w:ascii="Century Gothic" w:eastAsia="Batang" w:hAnsi="Century Gothic" w:cs="Arial"/>
          <w:sz w:val="20"/>
          <w:szCs w:val="20"/>
        </w:rPr>
        <w:t xml:space="preserve">el estudiante </w:t>
      </w:r>
      <w:r>
        <w:rPr>
          <w:rFonts w:ascii="Century Gothic" w:eastAsia="Batang" w:hAnsi="Century Gothic" w:cs="Arial"/>
          <w:sz w:val="20"/>
          <w:szCs w:val="20"/>
        </w:rPr>
        <w:t xml:space="preserve">no pueda concluir el programa en el tiempo estipulado por el Tecnológico Nacional de México, </w:t>
      </w:r>
      <w:r w:rsidR="0082733C">
        <w:rPr>
          <w:rFonts w:ascii="Century Gothic" w:eastAsia="Batang" w:hAnsi="Century Gothic" w:cs="Arial"/>
          <w:sz w:val="20"/>
          <w:szCs w:val="20"/>
        </w:rPr>
        <w:t>e</w:t>
      </w:r>
      <w:r w:rsidR="00B133DC" w:rsidRPr="00AF0BD8">
        <w:rPr>
          <w:rFonts w:ascii="Century Gothic" w:eastAsia="Batang" w:hAnsi="Century Gothic" w:cs="Arial"/>
          <w:sz w:val="20"/>
          <w:szCs w:val="20"/>
        </w:rPr>
        <w:t xml:space="preserve">l incumplimiento de los puntos mínimos requeridos por curso, conllevan la aplicación de </w:t>
      </w:r>
      <w:r w:rsidR="005852B5" w:rsidRPr="00AF0BD8">
        <w:rPr>
          <w:rFonts w:ascii="Century Gothic" w:eastAsia="Batang" w:hAnsi="Century Gothic" w:cs="Arial"/>
          <w:sz w:val="20"/>
          <w:szCs w:val="20"/>
        </w:rPr>
        <w:t xml:space="preserve">un </w:t>
      </w:r>
      <w:r w:rsidR="00B133DC" w:rsidRPr="00AF0BD8">
        <w:rPr>
          <w:rFonts w:ascii="Century Gothic" w:eastAsia="Batang" w:hAnsi="Century Gothic" w:cs="Arial"/>
          <w:sz w:val="20"/>
          <w:szCs w:val="20"/>
        </w:rPr>
        <w:t>“Bloqueo” en el proceso de re-inscripción</w:t>
      </w:r>
      <w:r w:rsidR="005852B5" w:rsidRPr="00AF0BD8">
        <w:rPr>
          <w:rFonts w:ascii="Century Gothic" w:eastAsia="Batang" w:hAnsi="Century Gothic" w:cs="Arial"/>
          <w:sz w:val="20"/>
          <w:szCs w:val="20"/>
        </w:rPr>
        <w:t xml:space="preserve"> de acuerdo a los siguientes </w:t>
      </w:r>
      <w:r w:rsidR="00A00543">
        <w:rPr>
          <w:rFonts w:ascii="Century Gothic" w:eastAsia="Batang" w:hAnsi="Century Gothic" w:cs="Arial"/>
          <w:sz w:val="20"/>
          <w:szCs w:val="20"/>
        </w:rPr>
        <w:t>“</w:t>
      </w:r>
      <w:r w:rsidR="005852B5" w:rsidRPr="00AF0BD8">
        <w:rPr>
          <w:rFonts w:ascii="Century Gothic" w:eastAsia="Batang" w:hAnsi="Century Gothic" w:cs="Arial"/>
          <w:sz w:val="20"/>
          <w:szCs w:val="20"/>
        </w:rPr>
        <w:t>criterios</w:t>
      </w:r>
      <w:r w:rsidR="00A00543">
        <w:rPr>
          <w:rFonts w:ascii="Century Gothic" w:eastAsia="Batang" w:hAnsi="Century Gothic" w:cs="Arial"/>
          <w:sz w:val="20"/>
          <w:szCs w:val="20"/>
        </w:rPr>
        <w:t xml:space="preserve"> de avance”</w:t>
      </w:r>
      <w:r w:rsidR="005852B5" w:rsidRPr="00AF0BD8">
        <w:rPr>
          <w:rFonts w:ascii="Century Gothic" w:eastAsia="Batang" w:hAnsi="Century Gothic" w:cs="Arial"/>
          <w:sz w:val="20"/>
          <w:szCs w:val="20"/>
        </w:rPr>
        <w:t xml:space="preserve"> dependiendo de la modalidad que esté cursando el estudiante en cuestión:</w:t>
      </w:r>
    </w:p>
    <w:p w:rsidR="00B133DC" w:rsidRPr="00AF0BD8" w:rsidRDefault="00B133DC" w:rsidP="00716B03">
      <w:pPr>
        <w:spacing w:after="0"/>
        <w:jc w:val="both"/>
        <w:rPr>
          <w:rFonts w:ascii="Century Gothic" w:eastAsia="Batang" w:hAnsi="Century Gothic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1218"/>
        <w:gridCol w:w="1207"/>
        <w:gridCol w:w="1218"/>
        <w:gridCol w:w="1204"/>
        <w:gridCol w:w="1218"/>
        <w:gridCol w:w="1199"/>
      </w:tblGrid>
      <w:tr w:rsidR="0051357C" w:rsidRPr="00224DEE" w:rsidTr="005852B5">
        <w:trPr>
          <w:jc w:val="center"/>
        </w:trPr>
        <w:tc>
          <w:tcPr>
            <w:tcW w:w="1081" w:type="dxa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 xml:space="preserve">Modalidad </w:t>
            </w:r>
          </w:p>
        </w:tc>
        <w:tc>
          <w:tcPr>
            <w:tcW w:w="2425" w:type="dxa"/>
            <w:gridSpan w:val="2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>Virtual</w:t>
            </w:r>
          </w:p>
        </w:tc>
        <w:tc>
          <w:tcPr>
            <w:tcW w:w="2422" w:type="dxa"/>
            <w:gridSpan w:val="2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>Cuatrimestral</w:t>
            </w:r>
          </w:p>
        </w:tc>
        <w:tc>
          <w:tcPr>
            <w:tcW w:w="2417" w:type="dxa"/>
            <w:gridSpan w:val="2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>Semestral</w:t>
            </w:r>
            <w:r w:rsidR="00716B03">
              <w:rPr>
                <w:rFonts w:ascii="Century Gothic" w:hAnsi="Century Gothic"/>
                <w:sz w:val="16"/>
                <w:szCs w:val="20"/>
              </w:rPr>
              <w:t xml:space="preserve"> / Dual</w:t>
            </w:r>
          </w:p>
        </w:tc>
      </w:tr>
      <w:tr w:rsidR="005852B5" w:rsidRPr="00224DEE" w:rsidTr="005852B5">
        <w:trPr>
          <w:jc w:val="center"/>
        </w:trPr>
        <w:tc>
          <w:tcPr>
            <w:tcW w:w="1081" w:type="dxa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 xml:space="preserve">Avance </w:t>
            </w:r>
          </w:p>
        </w:tc>
        <w:tc>
          <w:tcPr>
            <w:tcW w:w="1218" w:type="dxa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>Puntos Requeridos</w:t>
            </w:r>
          </w:p>
        </w:tc>
        <w:tc>
          <w:tcPr>
            <w:tcW w:w="1207" w:type="dxa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>Total Acumulado</w:t>
            </w:r>
          </w:p>
        </w:tc>
        <w:tc>
          <w:tcPr>
            <w:tcW w:w="1218" w:type="dxa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>Puntos Requeridos</w:t>
            </w:r>
          </w:p>
        </w:tc>
        <w:tc>
          <w:tcPr>
            <w:tcW w:w="1204" w:type="dxa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>Total Acumulado</w:t>
            </w:r>
          </w:p>
        </w:tc>
        <w:tc>
          <w:tcPr>
            <w:tcW w:w="1218" w:type="dxa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>Puntos Requeridos</w:t>
            </w:r>
          </w:p>
        </w:tc>
        <w:tc>
          <w:tcPr>
            <w:tcW w:w="1199" w:type="dxa"/>
          </w:tcPr>
          <w:p w:rsidR="005852B5" w:rsidRPr="00224DEE" w:rsidRDefault="005852B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24DEE">
              <w:rPr>
                <w:rFonts w:ascii="Century Gothic" w:hAnsi="Century Gothic"/>
                <w:sz w:val="16"/>
                <w:szCs w:val="20"/>
              </w:rPr>
              <w:t>Total Acumulado</w:t>
            </w:r>
          </w:p>
        </w:tc>
      </w:tr>
      <w:tr w:rsidR="000A41AD" w:rsidRPr="00224DEE" w:rsidTr="009A08D9">
        <w:trPr>
          <w:jc w:val="center"/>
        </w:trPr>
        <w:tc>
          <w:tcPr>
            <w:tcW w:w="1081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1°</w:t>
            </w:r>
          </w:p>
        </w:tc>
        <w:tc>
          <w:tcPr>
            <w:tcW w:w="2425" w:type="dxa"/>
            <w:gridSpan w:val="2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204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20</w:t>
            </w:r>
          </w:p>
        </w:tc>
        <w:tc>
          <w:tcPr>
            <w:tcW w:w="1199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20</w:t>
            </w:r>
          </w:p>
        </w:tc>
      </w:tr>
      <w:tr w:rsidR="000A41AD" w:rsidRPr="00224DEE" w:rsidTr="005852B5">
        <w:trPr>
          <w:jc w:val="center"/>
        </w:trPr>
        <w:tc>
          <w:tcPr>
            <w:tcW w:w="1081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2°</w:t>
            </w: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33</w:t>
            </w:r>
          </w:p>
        </w:tc>
        <w:tc>
          <w:tcPr>
            <w:tcW w:w="1207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33</w:t>
            </w: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204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20</w:t>
            </w:r>
          </w:p>
        </w:tc>
        <w:tc>
          <w:tcPr>
            <w:tcW w:w="1199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40</w:t>
            </w:r>
          </w:p>
        </w:tc>
      </w:tr>
      <w:tr w:rsidR="000A41AD" w:rsidRPr="00224DEE" w:rsidTr="00817CA6">
        <w:trPr>
          <w:jc w:val="center"/>
        </w:trPr>
        <w:tc>
          <w:tcPr>
            <w:tcW w:w="1081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3°</w:t>
            </w:r>
          </w:p>
        </w:tc>
        <w:tc>
          <w:tcPr>
            <w:tcW w:w="2425" w:type="dxa"/>
            <w:gridSpan w:val="2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204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10</w:t>
            </w:r>
          </w:p>
        </w:tc>
        <w:tc>
          <w:tcPr>
            <w:tcW w:w="1199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50</w:t>
            </w:r>
          </w:p>
        </w:tc>
      </w:tr>
      <w:tr w:rsidR="000A41AD" w:rsidRPr="00224DEE" w:rsidTr="005852B5">
        <w:trPr>
          <w:jc w:val="center"/>
        </w:trPr>
        <w:tc>
          <w:tcPr>
            <w:tcW w:w="1081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4°</w:t>
            </w: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33</w:t>
            </w:r>
          </w:p>
        </w:tc>
        <w:tc>
          <w:tcPr>
            <w:tcW w:w="1207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66</w:t>
            </w: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204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1218" w:type="dxa"/>
          </w:tcPr>
          <w:p w:rsidR="000A41AD" w:rsidRPr="00224DEE" w:rsidRDefault="004D197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199" w:type="dxa"/>
          </w:tcPr>
          <w:p w:rsidR="000A41AD" w:rsidRPr="00224DEE" w:rsidRDefault="004D197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0A41AD" w:rsidRPr="00224DEE">
              <w:rPr>
                <w:rFonts w:ascii="Century Gothic" w:hAnsi="Century Gothic"/>
              </w:rPr>
              <w:t>0</w:t>
            </w:r>
          </w:p>
        </w:tc>
      </w:tr>
      <w:tr w:rsidR="000A41AD" w:rsidRPr="00224DEE" w:rsidTr="00B917D4">
        <w:trPr>
          <w:jc w:val="center"/>
        </w:trPr>
        <w:tc>
          <w:tcPr>
            <w:tcW w:w="1081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5°</w:t>
            </w:r>
          </w:p>
        </w:tc>
        <w:tc>
          <w:tcPr>
            <w:tcW w:w="2425" w:type="dxa"/>
            <w:gridSpan w:val="2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204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1218" w:type="dxa"/>
          </w:tcPr>
          <w:p w:rsidR="000A41AD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0A41AD">
              <w:rPr>
                <w:rFonts w:ascii="Century Gothic" w:hAnsi="Century Gothic"/>
              </w:rPr>
              <w:t>0</w:t>
            </w:r>
          </w:p>
        </w:tc>
        <w:tc>
          <w:tcPr>
            <w:tcW w:w="1199" w:type="dxa"/>
          </w:tcPr>
          <w:p w:rsidR="000A41AD" w:rsidRPr="00224DEE" w:rsidRDefault="004D197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0A41AD" w:rsidRPr="00224DEE">
              <w:rPr>
                <w:rFonts w:ascii="Century Gothic" w:hAnsi="Century Gothic"/>
              </w:rPr>
              <w:t>0</w:t>
            </w:r>
          </w:p>
        </w:tc>
      </w:tr>
      <w:tr w:rsidR="000A41AD" w:rsidRPr="00224DEE" w:rsidTr="005852B5">
        <w:trPr>
          <w:jc w:val="center"/>
        </w:trPr>
        <w:tc>
          <w:tcPr>
            <w:tcW w:w="1081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6°</w:t>
            </w: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34</w:t>
            </w:r>
          </w:p>
        </w:tc>
        <w:tc>
          <w:tcPr>
            <w:tcW w:w="1207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100</w:t>
            </w:r>
          </w:p>
        </w:tc>
        <w:tc>
          <w:tcPr>
            <w:tcW w:w="1218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204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</w:t>
            </w:r>
          </w:p>
        </w:tc>
        <w:tc>
          <w:tcPr>
            <w:tcW w:w="1218" w:type="dxa"/>
          </w:tcPr>
          <w:p w:rsidR="000A41AD" w:rsidRPr="00224DEE" w:rsidRDefault="004D1975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10</w:t>
            </w:r>
          </w:p>
        </w:tc>
        <w:tc>
          <w:tcPr>
            <w:tcW w:w="1199" w:type="dxa"/>
          </w:tcPr>
          <w:p w:rsidR="000A41AD" w:rsidRPr="00224DEE" w:rsidRDefault="000A41AD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100</w:t>
            </w:r>
          </w:p>
        </w:tc>
      </w:tr>
      <w:tr w:rsidR="00716B03" w:rsidRPr="00224DEE" w:rsidTr="0032321B">
        <w:trPr>
          <w:jc w:val="center"/>
        </w:trPr>
        <w:tc>
          <w:tcPr>
            <w:tcW w:w="1081" w:type="dxa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7°</w:t>
            </w:r>
          </w:p>
        </w:tc>
        <w:tc>
          <w:tcPr>
            <w:tcW w:w="2425" w:type="dxa"/>
            <w:gridSpan w:val="2"/>
            <w:vMerge w:val="restart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18" w:type="dxa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204" w:type="dxa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</w:p>
        </w:tc>
        <w:tc>
          <w:tcPr>
            <w:tcW w:w="2417" w:type="dxa"/>
            <w:gridSpan w:val="2"/>
            <w:vMerge w:val="restart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16B03" w:rsidRPr="00224DEE" w:rsidTr="0032321B">
        <w:trPr>
          <w:jc w:val="center"/>
        </w:trPr>
        <w:tc>
          <w:tcPr>
            <w:tcW w:w="1081" w:type="dxa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8°</w:t>
            </w:r>
          </w:p>
        </w:tc>
        <w:tc>
          <w:tcPr>
            <w:tcW w:w="2425" w:type="dxa"/>
            <w:gridSpan w:val="2"/>
            <w:vMerge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18" w:type="dxa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204" w:type="dxa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417" w:type="dxa"/>
            <w:gridSpan w:val="2"/>
            <w:vMerge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16B03" w:rsidRPr="00224DEE" w:rsidTr="0032321B">
        <w:trPr>
          <w:jc w:val="center"/>
        </w:trPr>
        <w:tc>
          <w:tcPr>
            <w:tcW w:w="1081" w:type="dxa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224DEE">
              <w:rPr>
                <w:rFonts w:ascii="Century Gothic" w:hAnsi="Century Gothic"/>
              </w:rPr>
              <w:t>9°</w:t>
            </w:r>
          </w:p>
        </w:tc>
        <w:tc>
          <w:tcPr>
            <w:tcW w:w="2425" w:type="dxa"/>
            <w:gridSpan w:val="2"/>
            <w:vMerge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18" w:type="dxa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204" w:type="dxa"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  <w:tc>
          <w:tcPr>
            <w:tcW w:w="2417" w:type="dxa"/>
            <w:gridSpan w:val="2"/>
            <w:vMerge/>
          </w:tcPr>
          <w:p w:rsidR="00716B03" w:rsidRPr="00224DEE" w:rsidRDefault="00716B03" w:rsidP="00716B0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2C1C11" w:rsidRDefault="002C1C11" w:rsidP="00716B03">
      <w:pPr>
        <w:spacing w:after="0"/>
        <w:jc w:val="both"/>
        <w:rPr>
          <w:rFonts w:ascii="Century Gothic" w:eastAsia="Batang" w:hAnsi="Century Gothic" w:cs="Arial"/>
          <w:sz w:val="20"/>
          <w:szCs w:val="24"/>
        </w:rPr>
      </w:pPr>
    </w:p>
    <w:p w:rsidR="00B133DC" w:rsidRPr="00AF0BD8" w:rsidRDefault="00B133DC" w:rsidP="00716B03">
      <w:pPr>
        <w:spacing w:after="0"/>
        <w:jc w:val="both"/>
        <w:rPr>
          <w:rFonts w:ascii="Century Gothic" w:eastAsia="Batang" w:hAnsi="Century Gothic" w:cs="Arial"/>
          <w:sz w:val="20"/>
          <w:szCs w:val="24"/>
        </w:rPr>
      </w:pPr>
      <w:r w:rsidRPr="00AF0BD8">
        <w:rPr>
          <w:rFonts w:ascii="Century Gothic" w:eastAsia="Batang" w:hAnsi="Century Gothic" w:cs="Arial"/>
          <w:sz w:val="20"/>
          <w:szCs w:val="24"/>
        </w:rPr>
        <w:t xml:space="preserve">El proceso de “Desbloqueo” se realiza por el departamento de Desarrollo Humano, una vez que </w:t>
      </w:r>
      <w:r w:rsidR="005852B5" w:rsidRPr="00AF0BD8">
        <w:rPr>
          <w:rFonts w:ascii="Century Gothic" w:eastAsia="Batang" w:hAnsi="Century Gothic" w:cs="Arial"/>
          <w:sz w:val="20"/>
          <w:szCs w:val="24"/>
        </w:rPr>
        <w:t xml:space="preserve">el estudiante presente </w:t>
      </w:r>
      <w:r w:rsidRPr="00AF0BD8">
        <w:rPr>
          <w:rFonts w:ascii="Century Gothic" w:eastAsia="Batang" w:hAnsi="Century Gothic" w:cs="Arial"/>
          <w:sz w:val="20"/>
          <w:szCs w:val="24"/>
        </w:rPr>
        <w:t>la evidencia necesaria para recuperar el número de puntos rezagados de acuerdo a los criterios de avance.</w:t>
      </w:r>
      <w:r w:rsidR="0082733C">
        <w:rPr>
          <w:rFonts w:ascii="Century Gothic" w:eastAsia="Batang" w:hAnsi="Century Gothic" w:cs="Arial"/>
          <w:sz w:val="20"/>
          <w:szCs w:val="24"/>
        </w:rPr>
        <w:t xml:space="preserve"> Dicho proceso de desbloqueo se puede realizar desde el cierre del curso anterior hasta el periodo de inscripciones, con el propósito de no afectar la situación académica del estudiante rezagado. </w:t>
      </w:r>
    </w:p>
    <w:p w:rsidR="00B133DC" w:rsidRPr="00AF0BD8" w:rsidRDefault="00B133DC" w:rsidP="00716B03">
      <w:pPr>
        <w:spacing w:after="0"/>
        <w:jc w:val="both"/>
        <w:rPr>
          <w:rFonts w:ascii="Century Gothic" w:eastAsia="Batang" w:hAnsi="Century Gothic" w:cs="Arial"/>
          <w:sz w:val="20"/>
          <w:szCs w:val="24"/>
        </w:rPr>
      </w:pPr>
    </w:p>
    <w:p w:rsidR="00A00543" w:rsidRDefault="00B133DC" w:rsidP="00716B03">
      <w:pPr>
        <w:spacing w:after="0"/>
        <w:jc w:val="both"/>
        <w:rPr>
          <w:rFonts w:ascii="Century Gothic" w:eastAsia="Batang" w:hAnsi="Century Gothic" w:cs="Arial"/>
          <w:sz w:val="20"/>
          <w:szCs w:val="24"/>
        </w:rPr>
      </w:pPr>
      <w:r w:rsidRPr="00AF0BD8">
        <w:rPr>
          <w:rFonts w:ascii="Century Gothic" w:eastAsia="Batang" w:hAnsi="Century Gothic" w:cs="Arial"/>
          <w:sz w:val="20"/>
          <w:szCs w:val="24"/>
        </w:rPr>
        <w:lastRenderedPageBreak/>
        <w:t>L</w:t>
      </w:r>
      <w:r w:rsidR="006411F0" w:rsidRPr="00AF0BD8">
        <w:rPr>
          <w:rFonts w:ascii="Century Gothic" w:eastAsia="Batang" w:hAnsi="Century Gothic" w:cs="Arial"/>
          <w:sz w:val="20"/>
          <w:szCs w:val="24"/>
        </w:rPr>
        <w:t>as áreas o</w:t>
      </w:r>
      <w:r w:rsidRPr="00AF0BD8">
        <w:rPr>
          <w:rFonts w:ascii="Century Gothic" w:eastAsia="Batang" w:hAnsi="Century Gothic" w:cs="Arial"/>
          <w:sz w:val="20"/>
          <w:szCs w:val="24"/>
        </w:rPr>
        <w:t xml:space="preserve"> departamentos que generen eventos </w:t>
      </w:r>
      <w:r w:rsidR="006411F0" w:rsidRPr="00AF0BD8">
        <w:rPr>
          <w:rFonts w:ascii="Century Gothic" w:eastAsia="Batang" w:hAnsi="Century Gothic" w:cs="Arial"/>
          <w:sz w:val="20"/>
          <w:szCs w:val="24"/>
        </w:rPr>
        <w:t xml:space="preserve">o actividades </w:t>
      </w:r>
      <w:r w:rsidRPr="00AF0BD8">
        <w:rPr>
          <w:rFonts w:ascii="Century Gothic" w:eastAsia="Batang" w:hAnsi="Century Gothic" w:cs="Arial"/>
          <w:sz w:val="20"/>
          <w:szCs w:val="24"/>
        </w:rPr>
        <w:t>del programa</w:t>
      </w:r>
      <w:r w:rsidR="006411F0" w:rsidRPr="00AF0BD8">
        <w:rPr>
          <w:rFonts w:ascii="Century Gothic" w:eastAsia="Batang" w:hAnsi="Century Gothic" w:cs="Arial"/>
          <w:sz w:val="20"/>
          <w:szCs w:val="24"/>
        </w:rPr>
        <w:t>,</w:t>
      </w:r>
      <w:r w:rsidRPr="00AF0BD8">
        <w:rPr>
          <w:rFonts w:ascii="Century Gothic" w:eastAsia="Batang" w:hAnsi="Century Gothic" w:cs="Arial"/>
          <w:sz w:val="20"/>
          <w:szCs w:val="24"/>
        </w:rPr>
        <w:t xml:space="preserve"> deberán entregar las evidencias </w:t>
      </w:r>
      <w:r w:rsidR="006411F0" w:rsidRPr="00AF0BD8">
        <w:rPr>
          <w:rFonts w:ascii="Century Gothic" w:eastAsia="Batang" w:hAnsi="Century Gothic" w:cs="Arial"/>
          <w:sz w:val="20"/>
          <w:szCs w:val="24"/>
        </w:rPr>
        <w:t xml:space="preserve">en un máximo de </w:t>
      </w:r>
      <w:r w:rsidRPr="00AF0BD8">
        <w:rPr>
          <w:rFonts w:ascii="Century Gothic" w:eastAsia="Batang" w:hAnsi="Century Gothic" w:cs="Arial"/>
          <w:sz w:val="20"/>
          <w:szCs w:val="24"/>
        </w:rPr>
        <w:t xml:space="preserve">15 días </w:t>
      </w:r>
      <w:r w:rsidR="006411F0" w:rsidRPr="00AF0BD8">
        <w:rPr>
          <w:rFonts w:ascii="Century Gothic" w:eastAsia="Batang" w:hAnsi="Century Gothic" w:cs="Arial"/>
          <w:sz w:val="20"/>
          <w:szCs w:val="24"/>
        </w:rPr>
        <w:t>posteriores a</w:t>
      </w:r>
      <w:r w:rsidRPr="00AF0BD8">
        <w:rPr>
          <w:rFonts w:ascii="Century Gothic" w:eastAsia="Batang" w:hAnsi="Century Gothic" w:cs="Arial"/>
          <w:sz w:val="20"/>
          <w:szCs w:val="24"/>
        </w:rPr>
        <w:t xml:space="preserve"> la fecha de realización del evento</w:t>
      </w:r>
      <w:r w:rsidR="00875624">
        <w:rPr>
          <w:rFonts w:ascii="Century Gothic" w:eastAsia="Batang" w:hAnsi="Century Gothic" w:cs="Arial"/>
          <w:sz w:val="20"/>
          <w:szCs w:val="24"/>
        </w:rPr>
        <w:t xml:space="preserve"> o actividad.</w:t>
      </w:r>
    </w:p>
    <w:p w:rsidR="00875624" w:rsidRDefault="00875624" w:rsidP="00716B03">
      <w:pPr>
        <w:spacing w:after="0"/>
        <w:jc w:val="both"/>
        <w:rPr>
          <w:rFonts w:ascii="Century Gothic" w:eastAsia="Batang" w:hAnsi="Century Gothic" w:cs="Arial"/>
          <w:sz w:val="20"/>
          <w:szCs w:val="24"/>
        </w:rPr>
      </w:pPr>
    </w:p>
    <w:p w:rsidR="00950AF3" w:rsidRPr="00A42CF0" w:rsidRDefault="008C256A" w:rsidP="00716B03">
      <w:pPr>
        <w:shd w:val="clear" w:color="auto" w:fill="D9D9D9" w:themeFill="background1" w:themeFillShade="D9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A42CF0">
        <w:rPr>
          <w:rFonts w:ascii="Century Gothic" w:hAnsi="Century Gothic" w:cs="Arial"/>
          <w:sz w:val="24"/>
          <w:szCs w:val="24"/>
        </w:rPr>
        <w:t>Son</w:t>
      </w:r>
      <w:r w:rsidR="008065E5" w:rsidRPr="00A42CF0">
        <w:rPr>
          <w:rFonts w:ascii="Century Gothic" w:hAnsi="Century Gothic" w:cs="Arial"/>
          <w:sz w:val="24"/>
          <w:szCs w:val="24"/>
        </w:rPr>
        <w:t xml:space="preserve"> compromiso</w:t>
      </w:r>
      <w:r w:rsidRPr="00A42CF0">
        <w:rPr>
          <w:rFonts w:ascii="Century Gothic" w:hAnsi="Century Gothic" w:cs="Arial"/>
          <w:sz w:val="24"/>
          <w:szCs w:val="24"/>
        </w:rPr>
        <w:t>s</w:t>
      </w:r>
      <w:r w:rsidR="008065E5" w:rsidRPr="00A42CF0">
        <w:rPr>
          <w:rFonts w:ascii="Century Gothic" w:hAnsi="Century Gothic" w:cs="Arial"/>
          <w:sz w:val="24"/>
          <w:szCs w:val="24"/>
        </w:rPr>
        <w:t xml:space="preserve"> del departamento</w:t>
      </w:r>
    </w:p>
    <w:p w:rsidR="00B0237B" w:rsidRPr="00AF0BD8" w:rsidRDefault="00B0237B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  <w:lang w:val="es-ES_tradnl"/>
        </w:rPr>
      </w:pPr>
    </w:p>
    <w:p w:rsidR="008E1A50" w:rsidRPr="00AF0BD8" w:rsidRDefault="008E1A50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Fungir como un área de integración, difusión, administración, registro y colaboración entre los distint</w:t>
      </w:r>
      <w:r w:rsidR="001C301E" w:rsidRPr="00AF0BD8">
        <w:rPr>
          <w:rFonts w:ascii="Century Gothic" w:hAnsi="Century Gothic" w:cs="Arial"/>
          <w:szCs w:val="24"/>
        </w:rPr>
        <w:t>a</w:t>
      </w:r>
      <w:r w:rsidRPr="00AF0BD8">
        <w:rPr>
          <w:rFonts w:ascii="Century Gothic" w:hAnsi="Century Gothic" w:cs="Arial"/>
          <w:szCs w:val="24"/>
        </w:rPr>
        <w:t xml:space="preserve">s </w:t>
      </w:r>
      <w:r w:rsidR="001C301E" w:rsidRPr="00AF0BD8">
        <w:rPr>
          <w:rFonts w:ascii="Century Gothic" w:hAnsi="Century Gothic" w:cs="Arial"/>
          <w:szCs w:val="24"/>
        </w:rPr>
        <w:t xml:space="preserve">áreas o </w:t>
      </w:r>
      <w:r w:rsidRPr="00AF0BD8">
        <w:rPr>
          <w:rFonts w:ascii="Century Gothic" w:hAnsi="Century Gothic" w:cs="Arial"/>
          <w:szCs w:val="24"/>
        </w:rPr>
        <w:t>departamentos de la Institución, los profesores, la sociedad, las empresas y los estudiantes generando oportunidades de desarrollo tanto presenciales como virtuales a los estudiantes de nivel licenciatura del ITESI, en cualquiera de sus modalidades ofrecidas, dentro de un ambiente de responsabilidad, compromiso, mejora continua e innovación y que garanticen que el estudiante pueda establecer compromisos sociales de manera consciente y participativa.</w:t>
      </w:r>
    </w:p>
    <w:p w:rsidR="008E1A50" w:rsidRPr="00AF0BD8" w:rsidRDefault="008E1A50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1072C9" w:rsidRPr="00AF0BD8" w:rsidRDefault="009B1904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  <w:lang w:val="es-ES_tradnl"/>
        </w:rPr>
      </w:pPr>
      <w:r w:rsidRPr="00AF0BD8">
        <w:rPr>
          <w:rFonts w:ascii="Century Gothic" w:hAnsi="Century Gothic" w:cs="Arial"/>
          <w:szCs w:val="24"/>
          <w:lang w:val="es-ES_tradnl"/>
        </w:rPr>
        <w:t>Facilitar el desarrollo integral de los estudiantes mediante un programa que los haga experimentar los valores fundamentales y a su vez, que les permitan vivir en armonía con su entorno biológico, psicológico, social y natural.</w:t>
      </w:r>
    </w:p>
    <w:p w:rsidR="00B0237B" w:rsidRPr="00AF0BD8" w:rsidRDefault="00B0237B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  <w:lang w:val="es-ES_tradnl"/>
        </w:rPr>
      </w:pPr>
    </w:p>
    <w:p w:rsidR="00E84D85" w:rsidRPr="00AF0BD8" w:rsidRDefault="009B1904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ES_tradnl"/>
        </w:rPr>
        <w:t xml:space="preserve">Contribuir en la formación de estudiantes más conscientes de sí mismos y de su relación con el medio ambiente, que convivan en total armonía con diversas ideologías y filosofías así como con diferentes expresiones sociales y culturales, con plena </w:t>
      </w:r>
      <w:r w:rsidR="001046EA" w:rsidRPr="00AF0BD8">
        <w:rPr>
          <w:rFonts w:ascii="Century Gothic" w:hAnsi="Century Gothic" w:cs="Arial"/>
          <w:szCs w:val="24"/>
          <w:lang w:val="es-ES_tradnl"/>
        </w:rPr>
        <w:t>responsabilidad social</w:t>
      </w:r>
      <w:r w:rsidR="00453D93" w:rsidRPr="00AF0BD8">
        <w:rPr>
          <w:rFonts w:ascii="Century Gothic" w:hAnsi="Century Gothic" w:cs="Arial"/>
          <w:szCs w:val="24"/>
          <w:lang w:val="es-ES_tradnl"/>
        </w:rPr>
        <w:t xml:space="preserve"> </w:t>
      </w:r>
      <w:r w:rsidRPr="00AF0BD8">
        <w:rPr>
          <w:rFonts w:ascii="Century Gothic" w:hAnsi="Century Gothic" w:cs="Arial"/>
          <w:szCs w:val="24"/>
          <w:lang w:val="es-ES_tradnl"/>
        </w:rPr>
        <w:t>y cuidado ambiental.</w:t>
      </w:r>
    </w:p>
    <w:p w:rsidR="00E84D85" w:rsidRPr="00AF0BD8" w:rsidRDefault="00E84D85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1072C9" w:rsidRPr="00AF0BD8" w:rsidRDefault="009B1904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  <w:lang w:val="es-MX"/>
        </w:rPr>
      </w:pPr>
      <w:r w:rsidRPr="00AF0BD8">
        <w:rPr>
          <w:rFonts w:ascii="Century Gothic" w:hAnsi="Century Gothic" w:cs="Arial"/>
          <w:szCs w:val="24"/>
          <w:lang w:val="es-MX"/>
        </w:rPr>
        <w:t xml:space="preserve">Consolidar un </w:t>
      </w:r>
      <w:r w:rsidR="001046EA" w:rsidRPr="00AF0BD8">
        <w:rPr>
          <w:rFonts w:ascii="Century Gothic" w:hAnsi="Century Gothic" w:cs="Arial"/>
          <w:szCs w:val="24"/>
          <w:lang w:val="es-MX"/>
        </w:rPr>
        <w:t>programa de</w:t>
      </w:r>
      <w:r w:rsidRPr="00AF0BD8">
        <w:rPr>
          <w:rFonts w:ascii="Century Gothic" w:hAnsi="Century Gothic" w:cs="Arial"/>
          <w:szCs w:val="24"/>
          <w:lang w:val="es-MX"/>
        </w:rPr>
        <w:t xml:space="preserve"> Desarrollo Humano acorde a las necesidades del entorno para garantizar la competitividad y el desarrollo integral de los alumn</w:t>
      </w:r>
      <w:r w:rsidR="000F4639" w:rsidRPr="00AF0BD8">
        <w:rPr>
          <w:rFonts w:ascii="Century Gothic" w:hAnsi="Century Gothic" w:cs="Arial"/>
          <w:szCs w:val="24"/>
          <w:lang w:val="es-MX"/>
        </w:rPr>
        <w:t>os del ITESI de acuerdo a las siguientes áreas de formación:</w:t>
      </w:r>
    </w:p>
    <w:p w:rsidR="000F4639" w:rsidRPr="00AF0BD8" w:rsidRDefault="000F4639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  <w:lang w:val="es-MX"/>
        </w:rPr>
      </w:pPr>
    </w:p>
    <w:p w:rsidR="000F4639" w:rsidRPr="00AF0BD8" w:rsidRDefault="000F4639" w:rsidP="00716B03">
      <w:pPr>
        <w:pStyle w:val="Textoindependiente"/>
        <w:numPr>
          <w:ilvl w:val="0"/>
          <w:numId w:val="16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Área Biológica:</w:t>
      </w:r>
    </w:p>
    <w:p w:rsidR="001072C9" w:rsidRPr="00AF0BD8" w:rsidRDefault="009B1904" w:rsidP="00716B03">
      <w:pPr>
        <w:pStyle w:val="Textoindependiente"/>
        <w:numPr>
          <w:ilvl w:val="1"/>
          <w:numId w:val="16"/>
        </w:numPr>
        <w:spacing w:before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b/>
          <w:bCs/>
          <w:szCs w:val="24"/>
          <w:u w:val="single"/>
          <w:lang w:val="es-ES_tradnl"/>
        </w:rPr>
        <w:t>Aspecto Físico</w:t>
      </w:r>
      <w:r w:rsidRPr="00AF0BD8">
        <w:rPr>
          <w:rFonts w:ascii="Century Gothic" w:hAnsi="Century Gothic" w:cs="Arial"/>
          <w:szCs w:val="24"/>
          <w:lang w:val="es-ES_tradnl"/>
        </w:rPr>
        <w:t xml:space="preserve">: </w:t>
      </w:r>
      <w:r w:rsidRPr="00AF0BD8">
        <w:rPr>
          <w:rFonts w:ascii="Century Gothic" w:hAnsi="Century Gothic" w:cs="Arial"/>
          <w:i/>
          <w:iCs/>
          <w:szCs w:val="24"/>
          <w:lang w:val="es-ES_tradnl"/>
        </w:rPr>
        <w:t xml:space="preserve">Salud, Facultades Físicas, Higiene, Nutrición, Acondicionamiento Físico. </w:t>
      </w:r>
      <w:r w:rsidRPr="00AF0BD8">
        <w:rPr>
          <w:rFonts w:ascii="Century Gothic" w:hAnsi="Century Gothic" w:cs="Arial"/>
          <w:szCs w:val="24"/>
          <w:lang w:val="es-ES_tradnl"/>
        </w:rPr>
        <w:t>Se busca que el alumno conozca plenamente su cuerpo, su funcionamiento y la manera más eficiente para mantenerlo sano y con energía.</w:t>
      </w:r>
    </w:p>
    <w:p w:rsidR="000F4639" w:rsidRPr="00AF0BD8" w:rsidRDefault="009B1904" w:rsidP="00716B03">
      <w:pPr>
        <w:pStyle w:val="Textoindependiente"/>
        <w:numPr>
          <w:ilvl w:val="1"/>
          <w:numId w:val="16"/>
        </w:numPr>
        <w:spacing w:before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b/>
          <w:bCs/>
          <w:szCs w:val="24"/>
          <w:u w:val="single"/>
          <w:lang w:val="es-ES_tradnl"/>
        </w:rPr>
        <w:t>Aspecto Natural</w:t>
      </w:r>
      <w:r w:rsidRPr="00AF0BD8">
        <w:rPr>
          <w:rFonts w:ascii="Century Gothic" w:hAnsi="Century Gothic" w:cs="Arial"/>
          <w:szCs w:val="24"/>
          <w:lang w:val="es-ES_tradnl"/>
        </w:rPr>
        <w:t xml:space="preserve">: </w:t>
      </w:r>
      <w:r w:rsidRPr="00AF0BD8">
        <w:rPr>
          <w:rFonts w:ascii="Century Gothic" w:hAnsi="Century Gothic" w:cs="Arial"/>
          <w:i/>
          <w:iCs/>
          <w:szCs w:val="24"/>
          <w:lang w:val="es-ES_tradnl"/>
        </w:rPr>
        <w:t xml:space="preserve">Naturaleza, Materia, Energía, Interdependencia, Responsabilidad. </w:t>
      </w:r>
      <w:r w:rsidRPr="00AF0BD8">
        <w:rPr>
          <w:rFonts w:ascii="Century Gothic" w:hAnsi="Century Gothic" w:cs="Arial"/>
          <w:szCs w:val="24"/>
          <w:lang w:val="es-ES_tradnl"/>
        </w:rPr>
        <w:t>Un programa con acciones encaminadas a la preservación del medio ambiente y al fomento del equilibrio.</w:t>
      </w:r>
    </w:p>
    <w:p w:rsidR="000F4639" w:rsidRPr="00AF0BD8" w:rsidRDefault="000F4639" w:rsidP="00716B03">
      <w:pPr>
        <w:pStyle w:val="Textoindependiente"/>
        <w:numPr>
          <w:ilvl w:val="0"/>
          <w:numId w:val="16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Área Psicológica:</w:t>
      </w:r>
    </w:p>
    <w:p w:rsidR="001072C9" w:rsidRPr="00AF0BD8" w:rsidRDefault="009B1904" w:rsidP="00716B03">
      <w:pPr>
        <w:pStyle w:val="Textoindependiente"/>
        <w:numPr>
          <w:ilvl w:val="1"/>
          <w:numId w:val="16"/>
        </w:numPr>
        <w:spacing w:before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b/>
          <w:bCs/>
          <w:szCs w:val="24"/>
          <w:u w:val="single"/>
          <w:lang w:val="es-ES_tradnl"/>
        </w:rPr>
        <w:t>Aspecto Emocional</w:t>
      </w:r>
      <w:r w:rsidRPr="00AF0BD8">
        <w:rPr>
          <w:rFonts w:ascii="Century Gothic" w:hAnsi="Century Gothic" w:cs="Arial"/>
          <w:szCs w:val="24"/>
          <w:lang w:val="es-ES_tradnl"/>
        </w:rPr>
        <w:t xml:space="preserve">: </w:t>
      </w:r>
      <w:r w:rsidRPr="00AF0BD8">
        <w:rPr>
          <w:rFonts w:ascii="Century Gothic" w:hAnsi="Century Gothic" w:cs="Arial"/>
          <w:i/>
          <w:iCs/>
          <w:szCs w:val="24"/>
          <w:lang w:val="es-ES_tradnl"/>
        </w:rPr>
        <w:t xml:space="preserve">Impulsos, Acciones, Emociones, Sentimientos, Relaciones. </w:t>
      </w:r>
      <w:r w:rsidRPr="00AF0BD8">
        <w:rPr>
          <w:rFonts w:ascii="Century Gothic" w:hAnsi="Century Gothic" w:cs="Arial"/>
          <w:szCs w:val="24"/>
          <w:lang w:val="es-ES_tradnl"/>
        </w:rPr>
        <w:t>El programa para ésta área, fomenta el desenvolvimiento equilibrado del estudiante en la comunidad, lo cual implica un sano manejo de sus emociones y sentimientos.</w:t>
      </w:r>
    </w:p>
    <w:p w:rsidR="001072C9" w:rsidRPr="00AF0BD8" w:rsidRDefault="009B1904" w:rsidP="00716B03">
      <w:pPr>
        <w:pStyle w:val="Textoindependiente"/>
        <w:numPr>
          <w:ilvl w:val="1"/>
          <w:numId w:val="16"/>
        </w:numPr>
        <w:spacing w:before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b/>
          <w:bCs/>
          <w:szCs w:val="24"/>
          <w:u w:val="single"/>
          <w:lang w:val="es-ES_tradnl"/>
        </w:rPr>
        <w:t>Aspecto Espiritual</w:t>
      </w:r>
      <w:r w:rsidRPr="00AF0BD8">
        <w:rPr>
          <w:rFonts w:ascii="Century Gothic" w:hAnsi="Century Gothic" w:cs="Arial"/>
          <w:szCs w:val="24"/>
          <w:lang w:val="es-ES_tradnl"/>
        </w:rPr>
        <w:t xml:space="preserve">: </w:t>
      </w:r>
      <w:r w:rsidRPr="00AF0BD8">
        <w:rPr>
          <w:rFonts w:ascii="Century Gothic" w:hAnsi="Century Gothic" w:cs="Arial"/>
          <w:i/>
          <w:iCs/>
          <w:szCs w:val="24"/>
          <w:lang w:val="es-ES_tradnl"/>
        </w:rPr>
        <w:t xml:space="preserve">Valores, Virtudes, Espiritualidad, Trascendencia. </w:t>
      </w:r>
      <w:r w:rsidRPr="00AF0BD8">
        <w:rPr>
          <w:rFonts w:ascii="Century Gothic" w:hAnsi="Century Gothic" w:cs="Arial"/>
          <w:szCs w:val="24"/>
          <w:lang w:val="es-ES_tradnl"/>
        </w:rPr>
        <w:t>Apoyado en una visión holística del desarrollo humano para el establecimiento de una vida plena y en armonía.</w:t>
      </w:r>
    </w:p>
    <w:p w:rsidR="000F4639" w:rsidRPr="00AF0BD8" w:rsidRDefault="000F4639" w:rsidP="00716B03">
      <w:pPr>
        <w:pStyle w:val="Textoindependiente"/>
        <w:numPr>
          <w:ilvl w:val="0"/>
          <w:numId w:val="16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lastRenderedPageBreak/>
        <w:t>Área Social:</w:t>
      </w:r>
    </w:p>
    <w:p w:rsidR="0041676D" w:rsidRPr="00A30AA0" w:rsidRDefault="009B1904" w:rsidP="00A30AA0">
      <w:pPr>
        <w:pStyle w:val="Textoindependiente"/>
        <w:numPr>
          <w:ilvl w:val="1"/>
          <w:numId w:val="16"/>
        </w:numPr>
        <w:spacing w:before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b/>
          <w:bCs/>
          <w:szCs w:val="24"/>
          <w:u w:val="single"/>
          <w:lang w:val="es-ES_tradnl"/>
        </w:rPr>
        <w:t>Aspecto Interpersonal</w:t>
      </w:r>
      <w:r w:rsidRPr="00AF0BD8">
        <w:rPr>
          <w:rFonts w:ascii="Century Gothic" w:hAnsi="Century Gothic" w:cs="Arial"/>
          <w:b/>
          <w:bCs/>
          <w:szCs w:val="24"/>
          <w:lang w:val="es-ES_tradnl"/>
        </w:rPr>
        <w:t xml:space="preserve">: </w:t>
      </w:r>
      <w:r w:rsidRPr="00AF0BD8">
        <w:rPr>
          <w:rFonts w:ascii="Century Gothic" w:hAnsi="Century Gothic" w:cs="Arial"/>
          <w:i/>
          <w:iCs/>
          <w:szCs w:val="24"/>
          <w:lang w:val="es-ES_tradnl"/>
        </w:rPr>
        <w:t>Crecimiento Interior; Experiencias; Capacidades; Habilidades Sociales</w:t>
      </w:r>
      <w:r w:rsidRPr="00AF0BD8">
        <w:rPr>
          <w:rFonts w:ascii="Century Gothic" w:hAnsi="Century Gothic" w:cs="Arial"/>
          <w:szCs w:val="24"/>
          <w:lang w:val="es-ES_tradnl"/>
        </w:rPr>
        <w:t>. El desarrollo del programa para ésta área es indispensable para que el estudiante pueda establecer relaciones armónicas y llevar a cabo acciones positivas en el medio donde se desenvuelve.</w:t>
      </w:r>
    </w:p>
    <w:p w:rsidR="000F4639" w:rsidRPr="00AF0BD8" w:rsidRDefault="00D33ECF" w:rsidP="00716B03">
      <w:pPr>
        <w:pStyle w:val="Textoindependiente"/>
        <w:numPr>
          <w:ilvl w:val="0"/>
          <w:numId w:val="16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Área Científico-Tecnológica:</w:t>
      </w:r>
    </w:p>
    <w:p w:rsidR="001072C9" w:rsidRPr="00AF0BD8" w:rsidRDefault="009B1904" w:rsidP="00716B03">
      <w:pPr>
        <w:pStyle w:val="Textoindependiente"/>
        <w:numPr>
          <w:ilvl w:val="1"/>
          <w:numId w:val="16"/>
        </w:numPr>
        <w:spacing w:before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b/>
          <w:bCs/>
          <w:szCs w:val="24"/>
          <w:u w:val="single"/>
          <w:lang w:val="es-ES_tradnl"/>
        </w:rPr>
        <w:t>Aspecto Mental</w:t>
      </w:r>
      <w:r w:rsidRPr="00AF0BD8">
        <w:rPr>
          <w:rFonts w:ascii="Century Gothic" w:hAnsi="Century Gothic" w:cs="Arial"/>
          <w:szCs w:val="24"/>
          <w:lang w:val="es-ES_tradnl"/>
        </w:rPr>
        <w:t xml:space="preserve">: </w:t>
      </w:r>
      <w:r w:rsidRPr="00AF0BD8">
        <w:rPr>
          <w:rFonts w:ascii="Century Gothic" w:hAnsi="Century Gothic" w:cs="Arial"/>
          <w:i/>
          <w:iCs/>
          <w:szCs w:val="24"/>
          <w:lang w:val="es-ES_tradnl"/>
        </w:rPr>
        <w:t>Universo; Mundo; Diversas Culturas; uno mismo</w:t>
      </w:r>
      <w:r w:rsidRPr="00AF0BD8">
        <w:rPr>
          <w:rFonts w:ascii="Century Gothic" w:hAnsi="Century Gothic" w:cs="Arial"/>
          <w:szCs w:val="24"/>
          <w:lang w:val="es-ES_tradnl"/>
        </w:rPr>
        <w:t>. Apoya a la visualización del contexto en el que se encuentra y a comprender la</w:t>
      </w:r>
      <w:r w:rsidR="00453D93" w:rsidRPr="00AF0BD8">
        <w:rPr>
          <w:rFonts w:ascii="Century Gothic" w:hAnsi="Century Gothic" w:cs="Arial"/>
          <w:szCs w:val="24"/>
          <w:lang w:val="es-ES_tradnl"/>
        </w:rPr>
        <w:t>s</w:t>
      </w:r>
      <w:r w:rsidRPr="00AF0BD8">
        <w:rPr>
          <w:rFonts w:ascii="Century Gothic" w:hAnsi="Century Gothic" w:cs="Arial"/>
          <w:szCs w:val="24"/>
          <w:lang w:val="es-ES_tradnl"/>
        </w:rPr>
        <w:t xml:space="preserve"> diferentes formas del ser, del pensar y del tener.</w:t>
      </w:r>
    </w:p>
    <w:p w:rsidR="001072C9" w:rsidRPr="00AF0BD8" w:rsidRDefault="009B1904" w:rsidP="00716B03">
      <w:pPr>
        <w:pStyle w:val="Textoindependiente"/>
        <w:numPr>
          <w:ilvl w:val="1"/>
          <w:numId w:val="16"/>
        </w:numPr>
        <w:spacing w:before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b/>
          <w:bCs/>
          <w:szCs w:val="24"/>
          <w:u w:val="single"/>
          <w:lang w:val="es-ES_tradnl"/>
        </w:rPr>
        <w:t>Aspecto del Conocimiento</w:t>
      </w:r>
      <w:r w:rsidRPr="00AF0BD8">
        <w:rPr>
          <w:rFonts w:ascii="Century Gothic" w:hAnsi="Century Gothic" w:cs="Arial"/>
          <w:szCs w:val="24"/>
          <w:lang w:val="es-ES_tradnl"/>
        </w:rPr>
        <w:t xml:space="preserve">: </w:t>
      </w:r>
      <w:r w:rsidRPr="00AF0BD8">
        <w:rPr>
          <w:rFonts w:ascii="Century Gothic" w:hAnsi="Century Gothic" w:cs="Arial"/>
          <w:szCs w:val="24"/>
        </w:rPr>
        <w:t>Comprender la necesidad de desarrollar en sí mismos una mentalidad de emprendedores y apreciar el trabajo como elemento indispensable para lograr el desarrollo sustentable</w:t>
      </w:r>
      <w:r w:rsidRPr="00AF0BD8">
        <w:rPr>
          <w:rFonts w:ascii="Century Gothic" w:hAnsi="Century Gothic" w:cs="Arial"/>
          <w:szCs w:val="24"/>
          <w:lang w:val="es-ES_tradnl"/>
        </w:rPr>
        <w:t>.</w:t>
      </w:r>
    </w:p>
    <w:p w:rsidR="00B0237B" w:rsidRPr="00AF0BD8" w:rsidRDefault="00B0237B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5A38EC" w:rsidRPr="00AF0BD8" w:rsidRDefault="00731884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Cumplir con el código ético de la institución en todas las actividades que se realizan en el departamento y en la relación con las demás áreas de la institución.</w:t>
      </w:r>
    </w:p>
    <w:p w:rsidR="005A38EC" w:rsidRPr="00AF0BD8" w:rsidRDefault="005A38EC" w:rsidP="00716B03">
      <w:pPr>
        <w:pStyle w:val="Prrafodelista"/>
        <w:spacing w:line="276" w:lineRule="auto"/>
        <w:ind w:left="0"/>
        <w:rPr>
          <w:rFonts w:ascii="Century Gothic" w:hAnsi="Century Gothic" w:cs="Arial"/>
          <w:sz w:val="20"/>
        </w:rPr>
      </w:pPr>
    </w:p>
    <w:p w:rsidR="000C5ED0" w:rsidRPr="00AF0BD8" w:rsidRDefault="000C5ED0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 xml:space="preserve">Cumplir con los aspectos operativos de </w:t>
      </w:r>
      <w:r w:rsidR="001046EA" w:rsidRPr="00AF0BD8">
        <w:rPr>
          <w:rFonts w:ascii="Century Gothic" w:hAnsi="Century Gothic" w:cs="Arial"/>
          <w:szCs w:val="24"/>
        </w:rPr>
        <w:t>forma expedita y</w:t>
      </w:r>
      <w:r w:rsidRPr="00AF0BD8">
        <w:rPr>
          <w:rFonts w:ascii="Century Gothic" w:hAnsi="Century Gothic" w:cs="Arial"/>
          <w:szCs w:val="24"/>
        </w:rPr>
        <w:t xml:space="preserve"> eficaz, incluyendo la captura de puntos y el proceso de liberación del requisito.</w:t>
      </w:r>
    </w:p>
    <w:p w:rsidR="00731884" w:rsidRPr="00AF0BD8" w:rsidRDefault="00731884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8E0E90" w:rsidRPr="00AF0BD8" w:rsidRDefault="008E0E90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 xml:space="preserve">Validar, integrar y proporcionar una oferta de formación pertinente y de </w:t>
      </w:r>
      <w:r w:rsidR="001046EA" w:rsidRPr="00AF0BD8">
        <w:rPr>
          <w:rFonts w:ascii="Century Gothic" w:hAnsi="Century Gothic" w:cs="Arial"/>
          <w:szCs w:val="24"/>
        </w:rPr>
        <w:t>calidad a</w:t>
      </w:r>
      <w:r w:rsidRPr="00AF0BD8">
        <w:rPr>
          <w:rFonts w:ascii="Century Gothic" w:hAnsi="Century Gothic" w:cs="Arial"/>
          <w:szCs w:val="24"/>
        </w:rPr>
        <w:t xml:space="preserve"> los alumnos del ITESI, en colaboración con todas las áreas y departamentos de la institución, en el campo del Desarrollo Humano y de las competencias genéricas acordes al perfil de competencias de egreso del alumno.</w:t>
      </w:r>
    </w:p>
    <w:p w:rsidR="008E0E90" w:rsidRPr="00AF0BD8" w:rsidRDefault="008E0E90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731884" w:rsidRPr="00AF0BD8" w:rsidRDefault="00731884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 xml:space="preserve">Cuidar que </w:t>
      </w:r>
      <w:r w:rsidR="00CD6D02" w:rsidRPr="00AF0BD8">
        <w:rPr>
          <w:rFonts w:ascii="Century Gothic" w:hAnsi="Century Gothic" w:cs="Arial"/>
          <w:szCs w:val="24"/>
        </w:rPr>
        <w:t xml:space="preserve">el alumno </w:t>
      </w:r>
      <w:r w:rsidRPr="00AF0BD8">
        <w:rPr>
          <w:rFonts w:ascii="Century Gothic" w:hAnsi="Century Gothic" w:cs="Arial"/>
          <w:szCs w:val="24"/>
        </w:rPr>
        <w:t>realice y acredite el programa con un alto sentido ético, evitando la comercialización y corrupción en el otorgamiento de dichos puntos.</w:t>
      </w:r>
    </w:p>
    <w:p w:rsidR="00731884" w:rsidRPr="00AF0BD8" w:rsidRDefault="00731884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0E435E" w:rsidRPr="00AF0BD8" w:rsidRDefault="000E435E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Difundir a la comunidad tecn</w:t>
      </w:r>
      <w:r w:rsidR="00A66BCA" w:rsidRPr="00AF0BD8">
        <w:rPr>
          <w:rFonts w:ascii="Century Gothic" w:hAnsi="Century Gothic" w:cs="Arial"/>
          <w:szCs w:val="24"/>
        </w:rPr>
        <w:t xml:space="preserve">ológica </w:t>
      </w:r>
      <w:r w:rsidR="008C4FCC" w:rsidRPr="00AF0BD8">
        <w:rPr>
          <w:rFonts w:ascii="Century Gothic" w:hAnsi="Century Gothic" w:cs="Arial"/>
          <w:szCs w:val="24"/>
        </w:rPr>
        <w:t>l</w:t>
      </w:r>
      <w:r w:rsidR="00A66BCA" w:rsidRPr="00AF0BD8">
        <w:rPr>
          <w:rFonts w:ascii="Century Gothic" w:hAnsi="Century Gothic" w:cs="Arial"/>
          <w:szCs w:val="24"/>
        </w:rPr>
        <w:t>os</w:t>
      </w:r>
      <w:r w:rsidR="008C4FCC" w:rsidRPr="00AF0BD8">
        <w:rPr>
          <w:rFonts w:ascii="Century Gothic" w:hAnsi="Century Gothic" w:cs="Arial"/>
          <w:szCs w:val="24"/>
        </w:rPr>
        <w:t xml:space="preserve"> </w:t>
      </w:r>
      <w:r w:rsidR="00A66BCA" w:rsidRPr="00AF0BD8">
        <w:rPr>
          <w:rFonts w:ascii="Century Gothic" w:hAnsi="Century Gothic" w:cs="Arial"/>
          <w:szCs w:val="24"/>
        </w:rPr>
        <w:t xml:space="preserve">eventos programados </w:t>
      </w:r>
      <w:r w:rsidR="008C4FCC" w:rsidRPr="00AF0BD8">
        <w:rPr>
          <w:rFonts w:ascii="Century Gothic" w:hAnsi="Century Gothic" w:cs="Arial"/>
          <w:szCs w:val="24"/>
        </w:rPr>
        <w:t>de D</w:t>
      </w:r>
      <w:r w:rsidRPr="00AF0BD8">
        <w:rPr>
          <w:rFonts w:ascii="Century Gothic" w:hAnsi="Century Gothic" w:cs="Arial"/>
          <w:szCs w:val="24"/>
        </w:rPr>
        <w:t xml:space="preserve">esarrollo </w:t>
      </w:r>
      <w:r w:rsidR="008C4FCC" w:rsidRPr="00AF0BD8">
        <w:rPr>
          <w:rFonts w:ascii="Century Gothic" w:hAnsi="Century Gothic" w:cs="Arial"/>
          <w:szCs w:val="24"/>
        </w:rPr>
        <w:t>H</w:t>
      </w:r>
      <w:r w:rsidRPr="00AF0BD8">
        <w:rPr>
          <w:rFonts w:ascii="Century Gothic" w:hAnsi="Century Gothic" w:cs="Arial"/>
          <w:szCs w:val="24"/>
        </w:rPr>
        <w:t>umano, así c</w:t>
      </w:r>
      <w:r w:rsidR="00DC2D2E" w:rsidRPr="00AF0BD8">
        <w:rPr>
          <w:rFonts w:ascii="Century Gothic" w:hAnsi="Century Gothic" w:cs="Arial"/>
          <w:szCs w:val="24"/>
        </w:rPr>
        <w:t xml:space="preserve">omo los derechos y obligaciones </w:t>
      </w:r>
      <w:r w:rsidRPr="00AF0BD8">
        <w:rPr>
          <w:rFonts w:ascii="Century Gothic" w:hAnsi="Century Gothic" w:cs="Arial"/>
          <w:szCs w:val="24"/>
        </w:rPr>
        <w:t xml:space="preserve">que </w:t>
      </w:r>
      <w:r w:rsidR="00DC2D2E" w:rsidRPr="00AF0BD8">
        <w:rPr>
          <w:rFonts w:ascii="Century Gothic" w:hAnsi="Century Gothic" w:cs="Arial"/>
          <w:szCs w:val="24"/>
        </w:rPr>
        <w:t xml:space="preserve">los alumnos del ITESI </w:t>
      </w:r>
      <w:r w:rsidRPr="00AF0BD8">
        <w:rPr>
          <w:rFonts w:ascii="Century Gothic" w:hAnsi="Century Gothic" w:cs="Arial"/>
          <w:szCs w:val="24"/>
        </w:rPr>
        <w:t>tie</w:t>
      </w:r>
      <w:r w:rsidR="008C4FCC" w:rsidRPr="00AF0BD8">
        <w:rPr>
          <w:rFonts w:ascii="Century Gothic" w:hAnsi="Century Gothic" w:cs="Arial"/>
          <w:szCs w:val="24"/>
        </w:rPr>
        <w:t>nen en é</w:t>
      </w:r>
      <w:r w:rsidRPr="00AF0BD8">
        <w:rPr>
          <w:rFonts w:ascii="Century Gothic" w:hAnsi="Century Gothic" w:cs="Arial"/>
          <w:szCs w:val="24"/>
        </w:rPr>
        <w:t>ste programa.</w:t>
      </w:r>
    </w:p>
    <w:p w:rsidR="008065E5" w:rsidRPr="00AF0BD8" w:rsidRDefault="008065E5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E53AC6" w:rsidRPr="00AF0BD8" w:rsidRDefault="009B1904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 xml:space="preserve">Mejorar permanentemente </w:t>
      </w:r>
      <w:r w:rsidR="00434F7A" w:rsidRPr="00AF0BD8">
        <w:rPr>
          <w:rFonts w:ascii="Century Gothic" w:hAnsi="Century Gothic" w:cs="Arial"/>
          <w:szCs w:val="24"/>
        </w:rPr>
        <w:t>el sistema de registro de puntos.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1072C9" w:rsidRPr="00AF0BD8" w:rsidRDefault="009B1904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Revisar los planes de estudio</w:t>
      </w:r>
      <w:r w:rsidR="00434F7A" w:rsidRPr="00AF0BD8">
        <w:rPr>
          <w:rFonts w:ascii="Century Gothic" w:hAnsi="Century Gothic" w:cs="Arial"/>
          <w:szCs w:val="24"/>
        </w:rPr>
        <w:t xml:space="preserve"> de acuerdo a actualizaciones con el propósito de adecuar la oferta de eventos</w:t>
      </w:r>
      <w:r w:rsidRPr="00AF0BD8">
        <w:rPr>
          <w:rFonts w:ascii="Century Gothic" w:hAnsi="Century Gothic" w:cs="Arial"/>
          <w:szCs w:val="24"/>
        </w:rPr>
        <w:t>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1072C9" w:rsidRPr="00AF0BD8" w:rsidRDefault="009B1904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 xml:space="preserve">Buscar el </w:t>
      </w:r>
      <w:r w:rsidR="00434F7A" w:rsidRPr="00AF0BD8">
        <w:rPr>
          <w:rFonts w:ascii="Century Gothic" w:hAnsi="Century Gothic" w:cs="Arial"/>
          <w:szCs w:val="24"/>
        </w:rPr>
        <w:t>incremento</w:t>
      </w:r>
      <w:r w:rsidRPr="00AF0BD8">
        <w:rPr>
          <w:rFonts w:ascii="Century Gothic" w:hAnsi="Century Gothic" w:cs="Arial"/>
          <w:szCs w:val="24"/>
        </w:rPr>
        <w:t xml:space="preserve"> del número de convenios con organismos públicos y privados enfocados a promover el desarrollo comunitario de la región.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1072C9" w:rsidRPr="00AF0BD8" w:rsidRDefault="00F7673A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 xml:space="preserve">Buscar </w:t>
      </w:r>
      <w:r w:rsidR="00841AE5">
        <w:rPr>
          <w:rFonts w:ascii="Century Gothic" w:hAnsi="Century Gothic" w:cs="Arial"/>
          <w:szCs w:val="24"/>
        </w:rPr>
        <w:t>hacer más pertinente</w:t>
      </w:r>
      <w:r w:rsidR="009B1904" w:rsidRPr="00AF0BD8">
        <w:rPr>
          <w:rFonts w:ascii="Century Gothic" w:hAnsi="Century Gothic" w:cs="Arial"/>
          <w:szCs w:val="24"/>
        </w:rPr>
        <w:t xml:space="preserve"> la oferta de </w:t>
      </w:r>
      <w:r w:rsidR="00434F7A" w:rsidRPr="00AF0BD8">
        <w:rPr>
          <w:rFonts w:ascii="Century Gothic" w:hAnsi="Century Gothic" w:cs="Arial"/>
          <w:szCs w:val="24"/>
        </w:rPr>
        <w:t>opciones</w:t>
      </w:r>
      <w:r w:rsidR="009B1904" w:rsidRPr="00AF0BD8">
        <w:rPr>
          <w:rFonts w:ascii="Century Gothic" w:hAnsi="Century Gothic" w:cs="Arial"/>
          <w:szCs w:val="24"/>
        </w:rPr>
        <w:t xml:space="preserve"> que generen puntos.</w:t>
      </w:r>
    </w:p>
    <w:p w:rsidR="008C256A" w:rsidRDefault="008C256A" w:rsidP="00716B03">
      <w:pPr>
        <w:pStyle w:val="Textoindependiente"/>
        <w:spacing w:before="0" w:beforeAutospacing="0" w:after="0" w:line="276" w:lineRule="auto"/>
        <w:rPr>
          <w:rFonts w:ascii="Arial Narrow" w:hAnsi="Arial Narrow" w:cs="Arial"/>
          <w:sz w:val="24"/>
          <w:szCs w:val="24"/>
        </w:rPr>
      </w:pPr>
    </w:p>
    <w:p w:rsidR="00716B03" w:rsidRDefault="00716B03" w:rsidP="00716B03">
      <w:pPr>
        <w:pStyle w:val="Textoindependiente"/>
        <w:spacing w:before="0" w:beforeAutospacing="0" w:after="0" w:line="276" w:lineRule="auto"/>
        <w:rPr>
          <w:rFonts w:ascii="Arial Narrow" w:hAnsi="Arial Narrow" w:cs="Arial"/>
          <w:sz w:val="24"/>
          <w:szCs w:val="24"/>
        </w:rPr>
      </w:pPr>
    </w:p>
    <w:p w:rsidR="008065E5" w:rsidRPr="00A42CF0" w:rsidRDefault="001E3ACE" w:rsidP="00716B03">
      <w:pPr>
        <w:shd w:val="clear" w:color="auto" w:fill="D9D9D9" w:themeFill="background1" w:themeFillShade="D9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A42CF0">
        <w:rPr>
          <w:rFonts w:ascii="Century Gothic" w:hAnsi="Century Gothic" w:cs="Arial"/>
          <w:sz w:val="24"/>
          <w:szCs w:val="24"/>
        </w:rPr>
        <w:lastRenderedPageBreak/>
        <w:t>Derechos</w:t>
      </w:r>
      <w:r w:rsidR="00A14BA3" w:rsidRPr="00A42CF0">
        <w:rPr>
          <w:rFonts w:ascii="Century Gothic" w:hAnsi="Century Gothic" w:cs="Arial"/>
          <w:sz w:val="24"/>
          <w:szCs w:val="24"/>
        </w:rPr>
        <w:t xml:space="preserve"> de los Estudiantes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015730" w:rsidRPr="00AF0BD8" w:rsidRDefault="00941F54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 xml:space="preserve">Conocer </w:t>
      </w:r>
      <w:r w:rsidR="008D1D70" w:rsidRPr="00AF0BD8">
        <w:rPr>
          <w:rFonts w:ascii="Century Gothic" w:hAnsi="Century Gothic" w:cs="Arial"/>
          <w:szCs w:val="24"/>
        </w:rPr>
        <w:t>las</w:t>
      </w:r>
      <w:r w:rsidRPr="00AF0BD8">
        <w:rPr>
          <w:rFonts w:ascii="Century Gothic" w:hAnsi="Century Gothic" w:cs="Arial"/>
          <w:szCs w:val="24"/>
        </w:rPr>
        <w:t xml:space="preserve"> </w:t>
      </w:r>
      <w:r w:rsidR="008D1D70" w:rsidRPr="00AF0BD8">
        <w:rPr>
          <w:rFonts w:ascii="Century Gothic" w:hAnsi="Century Gothic" w:cs="Arial"/>
          <w:szCs w:val="24"/>
        </w:rPr>
        <w:t xml:space="preserve">opciones </w:t>
      </w:r>
      <w:r w:rsidR="00E53AC6" w:rsidRPr="00AF0BD8">
        <w:rPr>
          <w:rFonts w:ascii="Century Gothic" w:hAnsi="Century Gothic" w:cs="Arial"/>
          <w:szCs w:val="24"/>
        </w:rPr>
        <w:t>(</w:t>
      </w:r>
      <w:r w:rsidR="008D1D70" w:rsidRPr="00AF0BD8">
        <w:rPr>
          <w:rFonts w:ascii="Century Gothic" w:hAnsi="Century Gothic" w:cs="Arial"/>
          <w:szCs w:val="24"/>
        </w:rPr>
        <w:t>eventos</w:t>
      </w:r>
      <w:r w:rsidR="00E53AC6" w:rsidRPr="00AF0BD8">
        <w:rPr>
          <w:rFonts w:ascii="Century Gothic" w:hAnsi="Century Gothic" w:cs="Arial"/>
          <w:szCs w:val="24"/>
        </w:rPr>
        <w:t xml:space="preserve"> y actividades) </w:t>
      </w:r>
      <w:r w:rsidR="008D1D70" w:rsidRPr="00AF0BD8">
        <w:rPr>
          <w:rFonts w:ascii="Century Gothic" w:hAnsi="Century Gothic" w:cs="Arial"/>
          <w:szCs w:val="24"/>
        </w:rPr>
        <w:t>del programa de</w:t>
      </w:r>
      <w:r w:rsidRPr="00AF0BD8">
        <w:rPr>
          <w:rFonts w:ascii="Century Gothic" w:hAnsi="Century Gothic" w:cs="Arial"/>
          <w:szCs w:val="24"/>
        </w:rPr>
        <w:t xml:space="preserve"> </w:t>
      </w:r>
      <w:r w:rsidR="008D1D70" w:rsidRPr="00AF0BD8">
        <w:rPr>
          <w:rFonts w:ascii="Century Gothic" w:hAnsi="Century Gothic" w:cs="Arial"/>
          <w:szCs w:val="24"/>
        </w:rPr>
        <w:t xml:space="preserve">Desarrollo Humano Institucional </w:t>
      </w:r>
      <w:r w:rsidRPr="00AF0BD8">
        <w:rPr>
          <w:rFonts w:ascii="Century Gothic" w:hAnsi="Century Gothic" w:cs="Arial"/>
          <w:szCs w:val="24"/>
        </w:rPr>
        <w:t xml:space="preserve">para cubrir los 100 puntos </w:t>
      </w:r>
      <w:r w:rsidR="00015730" w:rsidRPr="00AF0BD8">
        <w:rPr>
          <w:rFonts w:ascii="Century Gothic" w:hAnsi="Century Gothic" w:cs="Arial"/>
          <w:szCs w:val="24"/>
        </w:rPr>
        <w:t>requeridos</w:t>
      </w:r>
      <w:r w:rsidR="006C7471" w:rsidRPr="00AF0BD8">
        <w:rPr>
          <w:rFonts w:ascii="Century Gothic" w:hAnsi="Century Gothic" w:cs="Arial"/>
          <w:szCs w:val="24"/>
        </w:rPr>
        <w:t>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6C7471" w:rsidRPr="00AF0BD8" w:rsidRDefault="006C7471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Asistir a l</w:t>
      </w:r>
      <w:r w:rsidR="00E53AC6" w:rsidRPr="00AF0BD8">
        <w:rPr>
          <w:rFonts w:ascii="Century Gothic" w:hAnsi="Century Gothic" w:cs="Arial"/>
          <w:szCs w:val="24"/>
        </w:rPr>
        <w:t>a</w:t>
      </w:r>
      <w:r w:rsidRPr="00AF0BD8">
        <w:rPr>
          <w:rFonts w:ascii="Century Gothic" w:hAnsi="Century Gothic" w:cs="Arial"/>
          <w:szCs w:val="24"/>
        </w:rPr>
        <w:t xml:space="preserve">s </w:t>
      </w:r>
      <w:r w:rsidR="00E53AC6" w:rsidRPr="00AF0BD8">
        <w:rPr>
          <w:rFonts w:ascii="Century Gothic" w:hAnsi="Century Gothic" w:cs="Arial"/>
          <w:szCs w:val="24"/>
        </w:rPr>
        <w:t>actividades</w:t>
      </w:r>
      <w:r w:rsidRPr="00AF0BD8">
        <w:rPr>
          <w:rFonts w:ascii="Century Gothic" w:hAnsi="Century Gothic" w:cs="Arial"/>
          <w:szCs w:val="24"/>
        </w:rPr>
        <w:t xml:space="preserve"> y eventos organizados por cualquier área o departamento de ITESI que estén validados por el departamento de Desarrollo Humano así como a que se le capturen </w:t>
      </w:r>
      <w:r w:rsidR="00941F54" w:rsidRPr="00AF0BD8">
        <w:rPr>
          <w:rFonts w:ascii="Century Gothic" w:hAnsi="Century Gothic" w:cs="Arial"/>
          <w:szCs w:val="24"/>
        </w:rPr>
        <w:t xml:space="preserve">los puntos </w:t>
      </w:r>
      <w:r w:rsidRPr="00AF0BD8">
        <w:rPr>
          <w:rFonts w:ascii="Century Gothic" w:hAnsi="Century Gothic" w:cs="Arial"/>
          <w:szCs w:val="24"/>
        </w:rPr>
        <w:t>que generen dichas participaciones.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C85B56" w:rsidRPr="00AF0BD8" w:rsidRDefault="00E53AC6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En caso de rezago en el avance del programa, c</w:t>
      </w:r>
      <w:r w:rsidR="00941F54" w:rsidRPr="00AF0BD8">
        <w:rPr>
          <w:rFonts w:ascii="Century Gothic" w:hAnsi="Century Gothic" w:cs="Arial"/>
          <w:szCs w:val="24"/>
        </w:rPr>
        <w:t xml:space="preserve">ontar con la posibilidad de cubrir </w:t>
      </w:r>
      <w:r w:rsidRPr="00AF0BD8">
        <w:rPr>
          <w:rFonts w:ascii="Century Gothic" w:hAnsi="Century Gothic" w:cs="Arial"/>
          <w:szCs w:val="24"/>
        </w:rPr>
        <w:t xml:space="preserve">dicho número de </w:t>
      </w:r>
      <w:r w:rsidR="00941F54" w:rsidRPr="00AF0BD8">
        <w:rPr>
          <w:rFonts w:ascii="Century Gothic" w:hAnsi="Century Gothic" w:cs="Arial"/>
          <w:szCs w:val="24"/>
        </w:rPr>
        <w:t xml:space="preserve">puntos </w:t>
      </w:r>
      <w:r w:rsidRPr="00AF0BD8">
        <w:rPr>
          <w:rFonts w:ascii="Century Gothic" w:hAnsi="Century Gothic" w:cs="Arial"/>
          <w:szCs w:val="24"/>
        </w:rPr>
        <w:t xml:space="preserve">rezagados, mediante la participación </w:t>
      </w:r>
      <w:r w:rsidR="00941F54" w:rsidRPr="00AF0BD8">
        <w:rPr>
          <w:rFonts w:ascii="Century Gothic" w:hAnsi="Century Gothic" w:cs="Arial"/>
          <w:szCs w:val="24"/>
        </w:rPr>
        <w:t>en eventos externos al instituto</w:t>
      </w:r>
      <w:r w:rsidRPr="00AF0BD8">
        <w:rPr>
          <w:rFonts w:ascii="Century Gothic" w:hAnsi="Century Gothic" w:cs="Arial"/>
          <w:szCs w:val="24"/>
        </w:rPr>
        <w:t xml:space="preserve"> a manera de “Recuperación”</w:t>
      </w:r>
      <w:r w:rsidR="00A14BA3" w:rsidRPr="00AF0BD8">
        <w:rPr>
          <w:rFonts w:ascii="Century Gothic" w:hAnsi="Century Gothic" w:cs="Arial"/>
          <w:szCs w:val="24"/>
        </w:rPr>
        <w:t>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C85B56" w:rsidRPr="00AF0BD8" w:rsidRDefault="00941F54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 xml:space="preserve">Opción de poder verificar el número de puntos acumulados </w:t>
      </w:r>
      <w:r w:rsidR="00015730" w:rsidRPr="00AF0BD8">
        <w:rPr>
          <w:rFonts w:ascii="Century Gothic" w:hAnsi="Century Gothic" w:cs="Arial"/>
          <w:szCs w:val="24"/>
        </w:rPr>
        <w:t>vía telefó</w:t>
      </w:r>
      <w:r w:rsidR="00345BF8" w:rsidRPr="00AF0BD8">
        <w:rPr>
          <w:rFonts w:ascii="Century Gothic" w:hAnsi="Century Gothic" w:cs="Arial"/>
          <w:szCs w:val="24"/>
        </w:rPr>
        <w:t>nica, correo electrónico, Sistema de Control Escolar</w:t>
      </w:r>
      <w:r w:rsidR="00015730" w:rsidRPr="00AF0BD8">
        <w:rPr>
          <w:rFonts w:ascii="Century Gothic" w:hAnsi="Century Gothic" w:cs="Arial"/>
          <w:szCs w:val="24"/>
        </w:rPr>
        <w:t xml:space="preserve"> o </w:t>
      </w:r>
      <w:r w:rsidRPr="00AF0BD8">
        <w:rPr>
          <w:rFonts w:ascii="Century Gothic" w:hAnsi="Century Gothic" w:cs="Arial"/>
          <w:szCs w:val="24"/>
        </w:rPr>
        <w:t>directamente en el departamento</w:t>
      </w:r>
      <w:r w:rsidR="00A14BA3" w:rsidRPr="00AF0BD8">
        <w:rPr>
          <w:rFonts w:ascii="Century Gothic" w:hAnsi="Century Gothic" w:cs="Arial"/>
          <w:szCs w:val="24"/>
        </w:rPr>
        <w:t>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1E3ACE" w:rsidRPr="00AF0BD8" w:rsidRDefault="006C7471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Al cubrir los 100 puntos, v</w:t>
      </w:r>
      <w:r w:rsidR="00941F54" w:rsidRPr="00AF0BD8">
        <w:rPr>
          <w:rFonts w:ascii="Century Gothic" w:hAnsi="Century Gothic" w:cs="Arial"/>
          <w:szCs w:val="24"/>
        </w:rPr>
        <w:t xml:space="preserve">erificar en </w:t>
      </w:r>
      <w:proofErr w:type="spellStart"/>
      <w:r w:rsidR="00941F54" w:rsidRPr="00AF0BD8">
        <w:rPr>
          <w:rFonts w:ascii="Century Gothic" w:hAnsi="Century Gothic" w:cs="Arial"/>
          <w:szCs w:val="24"/>
        </w:rPr>
        <w:t>Cardex</w:t>
      </w:r>
      <w:proofErr w:type="spellEnd"/>
      <w:r w:rsidR="00941F54" w:rsidRPr="00AF0BD8">
        <w:rPr>
          <w:rFonts w:ascii="Century Gothic" w:hAnsi="Century Gothic" w:cs="Arial"/>
          <w:szCs w:val="24"/>
        </w:rPr>
        <w:t xml:space="preserve"> </w:t>
      </w:r>
      <w:r w:rsidR="00015730" w:rsidRPr="00AF0BD8">
        <w:rPr>
          <w:rFonts w:ascii="Century Gothic" w:hAnsi="Century Gothic" w:cs="Arial"/>
          <w:szCs w:val="24"/>
        </w:rPr>
        <w:t xml:space="preserve">la asignación de la materia de “Programa de Desarrollo Humano”, con </w:t>
      </w:r>
      <w:r w:rsidR="00941F54" w:rsidRPr="00AF0BD8">
        <w:rPr>
          <w:rFonts w:ascii="Century Gothic" w:hAnsi="Century Gothic" w:cs="Arial"/>
          <w:szCs w:val="24"/>
        </w:rPr>
        <w:t>calificación aprobatoria</w:t>
      </w:r>
      <w:r w:rsidR="00F92A27" w:rsidRPr="00AF0BD8">
        <w:rPr>
          <w:rFonts w:ascii="Century Gothic" w:hAnsi="Century Gothic" w:cs="Arial"/>
          <w:szCs w:val="24"/>
        </w:rPr>
        <w:t xml:space="preserve"> y con los créditos </w:t>
      </w:r>
      <w:r w:rsidR="00CA5034" w:rsidRPr="00AF0BD8">
        <w:rPr>
          <w:rFonts w:ascii="Century Gothic" w:hAnsi="Century Gothic" w:cs="Arial"/>
          <w:szCs w:val="24"/>
        </w:rPr>
        <w:t xml:space="preserve">académicos correspondientes, </w:t>
      </w:r>
      <w:r w:rsidR="00CB3034" w:rsidRPr="00AF0BD8">
        <w:rPr>
          <w:rFonts w:ascii="Century Gothic" w:hAnsi="Century Gothic" w:cs="Arial"/>
          <w:szCs w:val="24"/>
        </w:rPr>
        <w:t>lo cual</w:t>
      </w:r>
      <w:r w:rsidR="00015730" w:rsidRPr="00AF0BD8">
        <w:rPr>
          <w:rFonts w:ascii="Century Gothic" w:hAnsi="Century Gothic" w:cs="Arial"/>
          <w:szCs w:val="24"/>
        </w:rPr>
        <w:t xml:space="preserve"> representa la </w:t>
      </w:r>
      <w:r w:rsidR="00941F54" w:rsidRPr="00AF0BD8">
        <w:rPr>
          <w:rFonts w:ascii="Century Gothic" w:hAnsi="Century Gothic" w:cs="Arial"/>
          <w:szCs w:val="24"/>
        </w:rPr>
        <w:t xml:space="preserve">liberación del </w:t>
      </w:r>
      <w:r w:rsidRPr="00AF0BD8">
        <w:rPr>
          <w:rFonts w:ascii="Century Gothic" w:hAnsi="Century Gothic" w:cs="Arial"/>
          <w:szCs w:val="24"/>
        </w:rPr>
        <w:t>requisito.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9655E9" w:rsidRPr="00AF0BD8" w:rsidRDefault="009655E9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Contar con opciones que les permitan desarrollar alguna o varias de las siguientes competencias :</w:t>
      </w:r>
    </w:p>
    <w:p w:rsidR="001072C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Capacidad de aplicar los conocimientos en la vida</w:t>
      </w:r>
    </w:p>
    <w:p w:rsidR="001072C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Capacidad de abstracción, análisis y síntesis</w:t>
      </w:r>
    </w:p>
    <w:p w:rsidR="001072C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Capacidad  para identificar, planear y resolver problemas</w:t>
      </w:r>
    </w:p>
    <w:p w:rsidR="001072C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 xml:space="preserve">Capacidad  de comunicación oral y escrita </w:t>
      </w:r>
    </w:p>
    <w:p w:rsidR="001072C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Compromiso ético</w:t>
      </w:r>
    </w:p>
    <w:p w:rsidR="001072C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Trabajo en equipo</w:t>
      </w:r>
    </w:p>
    <w:p w:rsidR="001072C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Responsabilidad social y compromiso ciudadano</w:t>
      </w:r>
    </w:p>
    <w:p w:rsidR="001072C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Conocimiento sobre el área de estudio</w:t>
      </w:r>
    </w:p>
    <w:p w:rsidR="001072C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Capacidad  de investigar</w:t>
      </w:r>
    </w:p>
    <w:p w:rsidR="001072C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Capacidad de aprender y actualizarse</w:t>
      </w:r>
    </w:p>
    <w:p w:rsidR="009655E9" w:rsidRPr="00AF0BD8" w:rsidRDefault="009B1904" w:rsidP="00716B03">
      <w:pPr>
        <w:pStyle w:val="Textoindependiente"/>
        <w:numPr>
          <w:ilvl w:val="1"/>
          <w:numId w:val="3"/>
        </w:numPr>
        <w:spacing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  <w:lang w:val="es-MX"/>
        </w:rPr>
        <w:t>Capacidad  para toma de decisiones</w:t>
      </w:r>
    </w:p>
    <w:p w:rsidR="004147A1" w:rsidRPr="00AF0BD8" w:rsidRDefault="004147A1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Contar con un programa remedial de Desarrollo Humano para egresados que no hayan cubierto aún sus puntos.</w:t>
      </w:r>
    </w:p>
    <w:p w:rsidR="00A14BA3" w:rsidRDefault="00A14BA3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716B03" w:rsidRDefault="00716B03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716B03" w:rsidRDefault="00716B03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716B03" w:rsidRDefault="00716B03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716B03" w:rsidRDefault="00716B03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716B03" w:rsidRDefault="00716B03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41676D" w:rsidRDefault="0041676D" w:rsidP="00716B03">
      <w:pPr>
        <w:pStyle w:val="Textoindependiente"/>
        <w:spacing w:before="0" w:beforeAutospacing="0" w:after="0" w:line="276" w:lineRule="auto"/>
        <w:rPr>
          <w:rFonts w:ascii="Century Gothic" w:hAnsi="Century Gothic" w:cs="Arial"/>
          <w:szCs w:val="24"/>
        </w:rPr>
      </w:pPr>
    </w:p>
    <w:p w:rsidR="001E3ACE" w:rsidRPr="00A42CF0" w:rsidRDefault="001E3ACE" w:rsidP="00716B03">
      <w:pPr>
        <w:shd w:val="clear" w:color="auto" w:fill="D9D9D9" w:themeFill="background1" w:themeFillShade="D9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A42CF0">
        <w:rPr>
          <w:rFonts w:ascii="Century Gothic" w:hAnsi="Century Gothic" w:cs="Arial"/>
          <w:sz w:val="24"/>
          <w:szCs w:val="24"/>
        </w:rPr>
        <w:t xml:space="preserve">Obligaciones </w:t>
      </w:r>
      <w:r w:rsidR="00A14BA3" w:rsidRPr="00A42CF0">
        <w:rPr>
          <w:rFonts w:ascii="Century Gothic" w:hAnsi="Century Gothic" w:cs="Arial"/>
          <w:sz w:val="24"/>
          <w:szCs w:val="24"/>
        </w:rPr>
        <w:t>de los Estudiantes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521716" w:rsidRPr="00AF0BD8" w:rsidRDefault="00521716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Cumplir con el programa de Desarrollo Humano Institucional</w:t>
      </w:r>
      <w:r w:rsidR="00CB3034" w:rsidRPr="00AF0BD8">
        <w:rPr>
          <w:rFonts w:ascii="Century Gothic" w:hAnsi="Century Gothic" w:cs="Arial"/>
          <w:szCs w:val="24"/>
        </w:rPr>
        <w:t xml:space="preserve"> de acuerdo a los Criterios de Avance vigentes y a la modalidad que aplique</w:t>
      </w:r>
      <w:r w:rsidR="00A14BA3" w:rsidRPr="00AF0BD8">
        <w:rPr>
          <w:rFonts w:ascii="Century Gothic" w:hAnsi="Century Gothic" w:cs="Arial"/>
          <w:szCs w:val="24"/>
        </w:rPr>
        <w:t>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521716" w:rsidRPr="00AF0BD8" w:rsidRDefault="00521716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Cubrir un total de 100 puntos</w:t>
      </w:r>
      <w:r w:rsidR="00A14BA3" w:rsidRPr="00AF0BD8">
        <w:rPr>
          <w:rFonts w:ascii="Century Gothic" w:hAnsi="Century Gothic" w:cs="Arial"/>
          <w:szCs w:val="24"/>
        </w:rPr>
        <w:t>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521716" w:rsidRPr="00AF0BD8" w:rsidRDefault="00521716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Asistir a l</w:t>
      </w:r>
      <w:r w:rsidR="009410AD" w:rsidRPr="00AF0BD8">
        <w:rPr>
          <w:rFonts w:ascii="Century Gothic" w:hAnsi="Century Gothic" w:cs="Arial"/>
          <w:szCs w:val="24"/>
        </w:rPr>
        <w:t>a</w:t>
      </w:r>
      <w:r w:rsidRPr="00AF0BD8">
        <w:rPr>
          <w:rFonts w:ascii="Century Gothic" w:hAnsi="Century Gothic" w:cs="Arial"/>
          <w:szCs w:val="24"/>
        </w:rPr>
        <w:t xml:space="preserve">s </w:t>
      </w:r>
      <w:r w:rsidR="009410AD" w:rsidRPr="00AF0BD8">
        <w:rPr>
          <w:rFonts w:ascii="Century Gothic" w:hAnsi="Century Gothic" w:cs="Arial"/>
          <w:szCs w:val="24"/>
        </w:rPr>
        <w:t xml:space="preserve">actividades o </w:t>
      </w:r>
      <w:r w:rsidRPr="00AF0BD8">
        <w:rPr>
          <w:rFonts w:ascii="Century Gothic" w:hAnsi="Century Gothic" w:cs="Arial"/>
          <w:szCs w:val="24"/>
        </w:rPr>
        <w:t xml:space="preserve">eventos que </w:t>
      </w:r>
      <w:r w:rsidR="009410AD" w:rsidRPr="00AF0BD8">
        <w:rPr>
          <w:rFonts w:ascii="Century Gothic" w:hAnsi="Century Gothic" w:cs="Arial"/>
          <w:szCs w:val="24"/>
        </w:rPr>
        <w:t xml:space="preserve">se </w:t>
      </w:r>
      <w:r w:rsidR="00CB3034" w:rsidRPr="00AF0BD8">
        <w:rPr>
          <w:rFonts w:ascii="Century Gothic" w:hAnsi="Century Gothic" w:cs="Arial"/>
          <w:szCs w:val="24"/>
        </w:rPr>
        <w:t>les convoque</w:t>
      </w:r>
      <w:r w:rsidR="009410AD" w:rsidRPr="00AF0BD8">
        <w:rPr>
          <w:rFonts w:ascii="Century Gothic" w:hAnsi="Century Gothic" w:cs="Arial"/>
          <w:szCs w:val="24"/>
        </w:rPr>
        <w:t>,</w:t>
      </w:r>
      <w:r w:rsidR="00CB3034" w:rsidRPr="00AF0BD8">
        <w:rPr>
          <w:rFonts w:ascii="Century Gothic" w:hAnsi="Century Gothic" w:cs="Arial"/>
          <w:szCs w:val="24"/>
        </w:rPr>
        <w:t xml:space="preserve"> </w:t>
      </w:r>
      <w:r w:rsidR="009410AD" w:rsidRPr="00AF0BD8">
        <w:rPr>
          <w:rFonts w:ascii="Century Gothic" w:hAnsi="Century Gothic" w:cs="Arial"/>
          <w:szCs w:val="24"/>
        </w:rPr>
        <w:t xml:space="preserve">ya sea por </w:t>
      </w:r>
      <w:r w:rsidR="00B430BF" w:rsidRPr="00AF0BD8">
        <w:rPr>
          <w:rFonts w:ascii="Century Gothic" w:hAnsi="Century Gothic" w:cs="Arial"/>
          <w:szCs w:val="24"/>
        </w:rPr>
        <w:t>algún</w:t>
      </w:r>
      <w:r w:rsidR="006435AA" w:rsidRPr="00AF0BD8">
        <w:rPr>
          <w:rFonts w:ascii="Century Gothic" w:hAnsi="Century Gothic" w:cs="Arial"/>
          <w:szCs w:val="24"/>
        </w:rPr>
        <w:t xml:space="preserve"> profesor, área o departamento</w:t>
      </w:r>
      <w:r w:rsidRPr="00AF0BD8">
        <w:rPr>
          <w:rFonts w:ascii="Century Gothic" w:hAnsi="Century Gothic" w:cs="Arial"/>
          <w:szCs w:val="24"/>
        </w:rPr>
        <w:t xml:space="preserve"> </w:t>
      </w:r>
      <w:r w:rsidR="006435AA" w:rsidRPr="00AF0BD8">
        <w:rPr>
          <w:rFonts w:ascii="Century Gothic" w:hAnsi="Century Gothic" w:cs="Arial"/>
          <w:szCs w:val="24"/>
        </w:rPr>
        <w:t>d</w:t>
      </w:r>
      <w:r w:rsidR="009410AD" w:rsidRPr="00AF0BD8">
        <w:rPr>
          <w:rFonts w:ascii="Century Gothic" w:hAnsi="Century Gothic" w:cs="Arial"/>
          <w:szCs w:val="24"/>
        </w:rPr>
        <w:t>el ITESI</w:t>
      </w:r>
      <w:r w:rsidR="006435AA" w:rsidRPr="00AF0BD8">
        <w:rPr>
          <w:rFonts w:ascii="Century Gothic" w:hAnsi="Century Gothic" w:cs="Arial"/>
          <w:szCs w:val="24"/>
        </w:rPr>
        <w:t>.</w:t>
      </w:r>
    </w:p>
    <w:p w:rsidR="00875624" w:rsidRPr="00AF0BD8" w:rsidRDefault="00875624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4F114F" w:rsidRPr="00AF0BD8" w:rsidRDefault="004F114F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Anotarse en las listas de Desarrollo Humano al participar en l</w:t>
      </w:r>
      <w:r w:rsidR="009410AD" w:rsidRPr="00AF0BD8">
        <w:rPr>
          <w:rFonts w:ascii="Century Gothic" w:hAnsi="Century Gothic" w:cs="Arial"/>
          <w:szCs w:val="24"/>
        </w:rPr>
        <w:t xml:space="preserve">as actividades </w:t>
      </w:r>
      <w:r w:rsidR="00875624">
        <w:rPr>
          <w:rFonts w:ascii="Century Gothic" w:hAnsi="Century Gothic" w:cs="Arial"/>
          <w:szCs w:val="24"/>
        </w:rPr>
        <w:t xml:space="preserve">o eventos internos, en el </w:t>
      </w:r>
      <w:r w:rsidR="00875624" w:rsidRPr="00AF0BD8">
        <w:rPr>
          <w:rFonts w:ascii="Century Gothic" w:hAnsi="Century Gothic" w:cs="Arial"/>
          <w:szCs w:val="24"/>
        </w:rPr>
        <w:t xml:space="preserve">formato de Eventos </w:t>
      </w:r>
      <w:r w:rsidR="00875624">
        <w:rPr>
          <w:rFonts w:ascii="Century Gothic" w:hAnsi="Century Gothic" w:cs="Arial"/>
          <w:szCs w:val="24"/>
        </w:rPr>
        <w:t>Internos</w:t>
      </w:r>
      <w:r w:rsidR="00875624" w:rsidRPr="00AF0BD8">
        <w:rPr>
          <w:rFonts w:ascii="Century Gothic" w:hAnsi="Century Gothic" w:cs="Arial"/>
          <w:szCs w:val="24"/>
        </w:rPr>
        <w:t xml:space="preserve"> (FIO420601-0</w:t>
      </w:r>
      <w:r w:rsidR="000A41AD">
        <w:rPr>
          <w:rFonts w:ascii="Century Gothic" w:hAnsi="Century Gothic" w:cs="Arial"/>
          <w:szCs w:val="24"/>
        </w:rPr>
        <w:t>1</w:t>
      </w:r>
      <w:r w:rsidR="00875624">
        <w:rPr>
          <w:rFonts w:ascii="Century Gothic" w:hAnsi="Century Gothic" w:cs="Arial"/>
          <w:szCs w:val="24"/>
        </w:rPr>
        <w:t>)</w:t>
      </w:r>
    </w:p>
    <w:p w:rsidR="00875624" w:rsidRPr="00AF0BD8" w:rsidRDefault="00875624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EC6537" w:rsidRPr="00AF0BD8" w:rsidRDefault="000A41AD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En caso de generar evidencias de manera individual, l</w:t>
      </w:r>
      <w:r w:rsidR="00EC6537" w:rsidRPr="00AF0BD8">
        <w:rPr>
          <w:rFonts w:ascii="Century Gothic" w:hAnsi="Century Gothic" w:cs="Arial"/>
          <w:szCs w:val="24"/>
        </w:rPr>
        <w:t xml:space="preserve">lenar el formato de </w:t>
      </w:r>
      <w:r w:rsidR="004F114F" w:rsidRPr="00AF0BD8">
        <w:rPr>
          <w:rFonts w:ascii="Century Gothic" w:hAnsi="Century Gothic" w:cs="Arial"/>
          <w:szCs w:val="24"/>
        </w:rPr>
        <w:t>Eventos Externos (</w:t>
      </w:r>
      <w:r w:rsidR="0051357C" w:rsidRPr="00AF0BD8">
        <w:rPr>
          <w:rFonts w:ascii="Century Gothic" w:hAnsi="Century Gothic" w:cs="Arial"/>
          <w:szCs w:val="24"/>
        </w:rPr>
        <w:t>FIO420601-02</w:t>
      </w:r>
      <w:r w:rsidR="004F114F" w:rsidRPr="00AF0BD8">
        <w:rPr>
          <w:rFonts w:ascii="Century Gothic" w:hAnsi="Century Gothic" w:cs="Arial"/>
          <w:szCs w:val="24"/>
        </w:rPr>
        <w:t>)</w:t>
      </w:r>
      <w:r w:rsidR="00EC6537" w:rsidRPr="00AF0BD8">
        <w:rPr>
          <w:rFonts w:ascii="Century Gothic" w:hAnsi="Century Gothic" w:cs="Arial"/>
          <w:szCs w:val="24"/>
        </w:rPr>
        <w:t xml:space="preserve">, adjuntar </w:t>
      </w:r>
      <w:r w:rsidR="004F114F" w:rsidRPr="00AF0BD8">
        <w:rPr>
          <w:rFonts w:ascii="Century Gothic" w:hAnsi="Century Gothic" w:cs="Arial"/>
          <w:szCs w:val="24"/>
        </w:rPr>
        <w:t xml:space="preserve">el comprobante en físico de la asistencia a eventos externos (boleto, tríptico, folleto, programa de actividades, foto o cualquier otra evidencia), </w:t>
      </w:r>
      <w:r w:rsidR="00345BF8" w:rsidRPr="00AF0BD8">
        <w:rPr>
          <w:rFonts w:ascii="Century Gothic" w:hAnsi="Century Gothic" w:cs="Arial"/>
          <w:szCs w:val="24"/>
        </w:rPr>
        <w:t>entregarlo</w:t>
      </w:r>
      <w:r w:rsidR="00A14BA3" w:rsidRPr="00AF0BD8">
        <w:rPr>
          <w:rFonts w:ascii="Century Gothic" w:hAnsi="Century Gothic" w:cs="Arial"/>
          <w:szCs w:val="24"/>
        </w:rPr>
        <w:t xml:space="preserve"> al departamento de Desarrollo H</w:t>
      </w:r>
      <w:r w:rsidR="004F114F" w:rsidRPr="00AF0BD8">
        <w:rPr>
          <w:rFonts w:ascii="Century Gothic" w:hAnsi="Century Gothic" w:cs="Arial"/>
          <w:szCs w:val="24"/>
        </w:rPr>
        <w:t>umano para validación,</w:t>
      </w:r>
      <w:r w:rsidR="00EC6537" w:rsidRPr="00AF0BD8">
        <w:rPr>
          <w:rFonts w:ascii="Century Gothic" w:hAnsi="Century Gothic" w:cs="Arial"/>
          <w:szCs w:val="24"/>
        </w:rPr>
        <w:t xml:space="preserve"> conteo</w:t>
      </w:r>
      <w:r w:rsidR="004F114F" w:rsidRPr="00AF0BD8">
        <w:rPr>
          <w:rFonts w:ascii="Century Gothic" w:hAnsi="Century Gothic" w:cs="Arial"/>
          <w:szCs w:val="24"/>
        </w:rPr>
        <w:t xml:space="preserve"> y</w:t>
      </w:r>
      <w:r w:rsidR="0051357C" w:rsidRPr="00AF0BD8">
        <w:rPr>
          <w:rFonts w:ascii="Century Gothic" w:hAnsi="Century Gothic" w:cs="Arial"/>
          <w:szCs w:val="24"/>
        </w:rPr>
        <w:t xml:space="preserve"> conservarlo en un “</w:t>
      </w:r>
      <w:r w:rsidR="00EC6537" w:rsidRPr="00AF0BD8">
        <w:rPr>
          <w:rFonts w:ascii="Century Gothic" w:hAnsi="Century Gothic" w:cs="Arial"/>
          <w:szCs w:val="24"/>
        </w:rPr>
        <w:t>portafolio de evidencia</w:t>
      </w:r>
      <w:r w:rsidR="00345BF8" w:rsidRPr="00AF0BD8">
        <w:rPr>
          <w:rFonts w:ascii="Century Gothic" w:hAnsi="Century Gothic" w:cs="Arial"/>
          <w:szCs w:val="24"/>
        </w:rPr>
        <w:t>s</w:t>
      </w:r>
      <w:r w:rsidR="0051357C" w:rsidRPr="00AF0BD8">
        <w:rPr>
          <w:rFonts w:ascii="Century Gothic" w:hAnsi="Century Gothic" w:cs="Arial"/>
          <w:szCs w:val="24"/>
        </w:rPr>
        <w:t>”</w:t>
      </w:r>
      <w:r w:rsidR="004F114F" w:rsidRPr="00AF0BD8">
        <w:rPr>
          <w:rFonts w:ascii="Century Gothic" w:hAnsi="Century Gothic" w:cs="Arial"/>
          <w:szCs w:val="24"/>
        </w:rPr>
        <w:t>. Una vez completado el 100% de los puntos requeridos, deberán entregar al departamento de Desarrollo Humano, dichas evidencias para ser integrados en el expediente de cada alumno</w:t>
      </w:r>
      <w:r w:rsidR="0051357C" w:rsidRPr="00AF0BD8">
        <w:rPr>
          <w:rFonts w:ascii="Century Gothic" w:hAnsi="Century Gothic" w:cs="Arial"/>
          <w:szCs w:val="24"/>
        </w:rPr>
        <w:t xml:space="preserve"> y poder generar la Liberación del Requisito</w:t>
      </w:r>
      <w:r w:rsidR="004F114F" w:rsidRPr="00AF0BD8">
        <w:rPr>
          <w:rFonts w:ascii="Century Gothic" w:hAnsi="Century Gothic" w:cs="Arial"/>
          <w:szCs w:val="24"/>
        </w:rPr>
        <w:t>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521716" w:rsidRDefault="00521716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 xml:space="preserve">Verificar durante el transcurso de su carrera el </w:t>
      </w:r>
      <w:r w:rsidR="00A14BA3" w:rsidRPr="00AF0BD8">
        <w:rPr>
          <w:rFonts w:ascii="Century Gothic" w:hAnsi="Century Gothic" w:cs="Arial"/>
          <w:szCs w:val="24"/>
        </w:rPr>
        <w:t>número</w:t>
      </w:r>
      <w:r w:rsidRPr="00AF0BD8">
        <w:rPr>
          <w:rFonts w:ascii="Century Gothic" w:hAnsi="Century Gothic" w:cs="Arial"/>
          <w:szCs w:val="24"/>
        </w:rPr>
        <w:t xml:space="preserve"> de puntos que va acumulando del programa</w:t>
      </w:r>
      <w:r w:rsidR="00A14BA3" w:rsidRPr="00AF0BD8">
        <w:rPr>
          <w:rFonts w:ascii="Century Gothic" w:hAnsi="Century Gothic" w:cs="Arial"/>
          <w:szCs w:val="24"/>
        </w:rPr>
        <w:t>.</w:t>
      </w:r>
    </w:p>
    <w:p w:rsidR="000A41AD" w:rsidRDefault="000A41AD" w:rsidP="00716B03">
      <w:pPr>
        <w:pStyle w:val="Prrafodelista"/>
        <w:spacing w:line="276" w:lineRule="auto"/>
        <w:rPr>
          <w:rFonts w:ascii="Century Gothic" w:hAnsi="Century Gothic" w:cs="Arial"/>
        </w:rPr>
      </w:pPr>
    </w:p>
    <w:p w:rsidR="000A41AD" w:rsidRPr="00AF0BD8" w:rsidRDefault="000A41AD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En caso de estar bloqueado en el proceso de re-inscripciones por no cubrir los puntos requeridos por curso, de acuerdo a los “Criterios de Avance”, realizar el proceso de desbloqueo de acuerdo a lo solicitado por el departamento.</w:t>
      </w:r>
    </w:p>
    <w:p w:rsidR="00C2509B" w:rsidRPr="00AF0BD8" w:rsidRDefault="00C2509B" w:rsidP="00716B03">
      <w:pPr>
        <w:pStyle w:val="Textoindependiente"/>
        <w:spacing w:before="0" w:beforeAutospacing="0" w:after="0" w:line="276" w:lineRule="auto"/>
        <w:ind w:left="720"/>
        <w:rPr>
          <w:rFonts w:ascii="Century Gothic" w:hAnsi="Century Gothic" w:cs="Arial"/>
          <w:szCs w:val="24"/>
        </w:rPr>
      </w:pPr>
    </w:p>
    <w:p w:rsidR="00521716" w:rsidRPr="00AF0BD8" w:rsidRDefault="00A14BA3" w:rsidP="00716B03">
      <w:pPr>
        <w:pStyle w:val="Textoindependiente"/>
        <w:numPr>
          <w:ilvl w:val="0"/>
          <w:numId w:val="9"/>
        </w:numPr>
        <w:spacing w:before="0" w:beforeAutospacing="0" w:after="0" w:line="276" w:lineRule="auto"/>
        <w:rPr>
          <w:rFonts w:ascii="Century Gothic" w:hAnsi="Century Gothic" w:cs="Arial"/>
          <w:szCs w:val="24"/>
        </w:rPr>
      </w:pPr>
      <w:r w:rsidRPr="00AF0BD8">
        <w:rPr>
          <w:rFonts w:ascii="Century Gothic" w:hAnsi="Century Gothic" w:cs="Arial"/>
          <w:szCs w:val="24"/>
        </w:rPr>
        <w:t>Acudir al departamento de D</w:t>
      </w:r>
      <w:r w:rsidR="00521716" w:rsidRPr="00AF0BD8">
        <w:rPr>
          <w:rFonts w:ascii="Century Gothic" w:hAnsi="Century Gothic" w:cs="Arial"/>
          <w:szCs w:val="24"/>
        </w:rPr>
        <w:t xml:space="preserve">esarrollo </w:t>
      </w:r>
      <w:r w:rsidRPr="00AF0BD8">
        <w:rPr>
          <w:rFonts w:ascii="Century Gothic" w:hAnsi="Century Gothic" w:cs="Arial"/>
          <w:szCs w:val="24"/>
        </w:rPr>
        <w:t>H</w:t>
      </w:r>
      <w:r w:rsidR="00521716" w:rsidRPr="00AF0BD8">
        <w:rPr>
          <w:rFonts w:ascii="Century Gothic" w:hAnsi="Century Gothic" w:cs="Arial"/>
          <w:szCs w:val="24"/>
        </w:rPr>
        <w:t xml:space="preserve">umano al finalizar sus </w:t>
      </w:r>
      <w:r w:rsidRPr="00AF0BD8">
        <w:rPr>
          <w:rFonts w:ascii="Century Gothic" w:hAnsi="Century Gothic" w:cs="Arial"/>
          <w:szCs w:val="24"/>
        </w:rPr>
        <w:t>puntos</w:t>
      </w:r>
      <w:r w:rsidR="00521716" w:rsidRPr="00AF0BD8">
        <w:rPr>
          <w:rFonts w:ascii="Century Gothic" w:hAnsi="Century Gothic" w:cs="Arial"/>
          <w:szCs w:val="24"/>
        </w:rPr>
        <w:t xml:space="preserve"> para verificar su estatus en el programa</w:t>
      </w:r>
      <w:r w:rsidR="008B31FA">
        <w:rPr>
          <w:rFonts w:ascii="Century Gothic" w:hAnsi="Century Gothic" w:cs="Arial"/>
          <w:szCs w:val="24"/>
        </w:rPr>
        <w:t xml:space="preserve"> y entregar el portafolio de evidencias</w:t>
      </w:r>
      <w:r w:rsidRPr="00AF0BD8">
        <w:rPr>
          <w:rFonts w:ascii="Century Gothic" w:hAnsi="Century Gothic" w:cs="Arial"/>
          <w:szCs w:val="24"/>
        </w:rPr>
        <w:t>.</w:t>
      </w:r>
    </w:p>
    <w:p w:rsidR="00BE3DBE" w:rsidRPr="00BE3DBE" w:rsidRDefault="00BE3DBE" w:rsidP="00BE3DBE">
      <w:pPr>
        <w:spacing w:after="0"/>
        <w:rPr>
          <w:rFonts w:ascii="Arial" w:hAnsi="Arial" w:cs="Arial"/>
        </w:rPr>
      </w:pPr>
    </w:p>
    <w:p w:rsidR="000307CC" w:rsidRPr="00A42CF0" w:rsidRDefault="000307CC" w:rsidP="00716B03">
      <w:pPr>
        <w:shd w:val="clear" w:color="auto" w:fill="D9D9D9" w:themeFill="background1" w:themeFillShade="D9"/>
        <w:spacing w:after="0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Políticas de Acreditación</w:t>
      </w:r>
    </w:p>
    <w:p w:rsidR="00BE3DBE" w:rsidRDefault="00BE3DBE" w:rsidP="00716B03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307CC" w:rsidRDefault="000307CC" w:rsidP="00716B0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307CC">
        <w:rPr>
          <w:rFonts w:ascii="Century Gothic" w:hAnsi="Century Gothic" w:cs="Arial"/>
          <w:sz w:val="20"/>
          <w:szCs w:val="20"/>
        </w:rPr>
        <w:t xml:space="preserve">El Programa de Desarrollo Humano </w:t>
      </w:r>
      <w:r w:rsidR="007D2219">
        <w:rPr>
          <w:rFonts w:ascii="Century Gothic" w:hAnsi="Century Gothic" w:cs="Arial"/>
          <w:sz w:val="20"/>
          <w:szCs w:val="20"/>
        </w:rPr>
        <w:t xml:space="preserve">está compuesto por actividades y eventos planeados por el propio departamento de Desarrollo Humano, sin embargo, </w:t>
      </w:r>
      <w:r w:rsidRPr="000307CC">
        <w:rPr>
          <w:rFonts w:ascii="Century Gothic" w:hAnsi="Century Gothic" w:cs="Arial"/>
          <w:sz w:val="20"/>
          <w:szCs w:val="20"/>
        </w:rPr>
        <w:t xml:space="preserve">puede incluir actividades o eventos realizados por los departamentos, Inglés, Tutorías, Actividades Deportivas, Culturales y Cívicas, CENIT y en general, el área académica a través de las distintas Coordinaciones de Carrera, </w:t>
      </w:r>
      <w:r w:rsidR="002D1497" w:rsidRPr="000307CC">
        <w:rPr>
          <w:rFonts w:ascii="Century Gothic" w:hAnsi="Century Gothic" w:cs="Arial"/>
          <w:sz w:val="20"/>
          <w:szCs w:val="20"/>
        </w:rPr>
        <w:t>así como organismos e instituciones externas relacionadas, nacionales o internacionales</w:t>
      </w:r>
      <w:r w:rsidRPr="000307CC">
        <w:rPr>
          <w:rFonts w:ascii="Century Gothic" w:hAnsi="Century Gothic" w:cs="Arial"/>
          <w:sz w:val="20"/>
          <w:szCs w:val="20"/>
        </w:rPr>
        <w:t xml:space="preserve">; en resumen, todos aquellos </w:t>
      </w:r>
      <w:r w:rsidR="002D1497">
        <w:rPr>
          <w:rFonts w:ascii="Century Gothic" w:hAnsi="Century Gothic" w:cs="Arial"/>
          <w:sz w:val="20"/>
          <w:szCs w:val="20"/>
        </w:rPr>
        <w:t xml:space="preserve">actividades o </w:t>
      </w:r>
      <w:r w:rsidRPr="000307CC">
        <w:rPr>
          <w:rFonts w:ascii="Century Gothic" w:hAnsi="Century Gothic" w:cs="Arial"/>
          <w:sz w:val="20"/>
          <w:szCs w:val="20"/>
        </w:rPr>
        <w:t xml:space="preserve">eventos que desarrollen competencias tanto genéricas como específicas en las áreas </w:t>
      </w:r>
      <w:proofErr w:type="spellStart"/>
      <w:r w:rsidRPr="000307CC">
        <w:rPr>
          <w:rFonts w:ascii="Century Gothic" w:hAnsi="Century Gothic" w:cs="Arial"/>
          <w:sz w:val="20"/>
          <w:szCs w:val="20"/>
        </w:rPr>
        <w:t>bio</w:t>
      </w:r>
      <w:proofErr w:type="spellEnd"/>
      <w:r w:rsidRPr="000307CC">
        <w:rPr>
          <w:rFonts w:ascii="Century Gothic" w:hAnsi="Century Gothic" w:cs="Arial"/>
          <w:sz w:val="20"/>
          <w:szCs w:val="20"/>
        </w:rPr>
        <w:t>-</w:t>
      </w:r>
      <w:proofErr w:type="spellStart"/>
      <w:r w:rsidRPr="000307CC">
        <w:rPr>
          <w:rFonts w:ascii="Century Gothic" w:hAnsi="Century Gothic" w:cs="Arial"/>
          <w:sz w:val="20"/>
          <w:szCs w:val="20"/>
        </w:rPr>
        <w:t>psico</w:t>
      </w:r>
      <w:proofErr w:type="spellEnd"/>
      <w:r w:rsidRPr="000307CC">
        <w:rPr>
          <w:rFonts w:ascii="Century Gothic" w:hAnsi="Century Gothic" w:cs="Arial"/>
          <w:sz w:val="20"/>
          <w:szCs w:val="20"/>
        </w:rPr>
        <w:t>-social y del conocimiento o aquellas que defina la Dirección de Vinculación y Extensión.</w:t>
      </w:r>
    </w:p>
    <w:p w:rsidR="005241F7" w:rsidRPr="000307CC" w:rsidRDefault="005241F7" w:rsidP="00716B03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307CC" w:rsidRPr="000307CC" w:rsidRDefault="000307CC" w:rsidP="00716B03">
      <w:pPr>
        <w:pStyle w:val="Prrafodelista"/>
        <w:numPr>
          <w:ilvl w:val="0"/>
          <w:numId w:val="23"/>
        </w:numPr>
        <w:spacing w:after="200" w:line="276" w:lineRule="auto"/>
        <w:rPr>
          <w:rFonts w:ascii="Century Gothic" w:hAnsi="Century Gothic"/>
          <w:b/>
          <w:sz w:val="20"/>
          <w:szCs w:val="20"/>
        </w:rPr>
      </w:pPr>
      <w:r w:rsidRPr="000307CC">
        <w:rPr>
          <w:rFonts w:ascii="Century Gothic" w:hAnsi="Century Gothic"/>
          <w:b/>
          <w:sz w:val="20"/>
          <w:szCs w:val="20"/>
        </w:rPr>
        <w:t>Políticas de Operación</w:t>
      </w:r>
    </w:p>
    <w:p w:rsidR="000307CC" w:rsidRPr="000307CC" w:rsidRDefault="000307CC" w:rsidP="00716B03">
      <w:pPr>
        <w:pStyle w:val="Prrafodelista"/>
        <w:numPr>
          <w:ilvl w:val="1"/>
          <w:numId w:val="23"/>
        </w:numPr>
        <w:spacing w:after="20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307CC">
        <w:rPr>
          <w:rFonts w:ascii="Century Gothic" w:hAnsi="Century Gothic" w:cs="Arial"/>
          <w:sz w:val="20"/>
          <w:szCs w:val="20"/>
        </w:rPr>
        <w:t xml:space="preserve">Las actividades serán organizadas y realizadas por </w:t>
      </w:r>
      <w:r w:rsidR="002D1497">
        <w:rPr>
          <w:rFonts w:ascii="Century Gothic" w:hAnsi="Century Gothic" w:cs="Arial"/>
          <w:sz w:val="20"/>
          <w:szCs w:val="20"/>
        </w:rPr>
        <w:t>el</w:t>
      </w:r>
      <w:r w:rsidRPr="000307CC">
        <w:rPr>
          <w:rFonts w:ascii="Century Gothic" w:hAnsi="Century Gothic" w:cs="Arial"/>
          <w:sz w:val="20"/>
          <w:szCs w:val="20"/>
        </w:rPr>
        <w:t xml:space="preserve"> departamento </w:t>
      </w:r>
      <w:r w:rsidR="002D1497">
        <w:rPr>
          <w:rFonts w:ascii="Century Gothic" w:hAnsi="Century Gothic" w:cs="Arial"/>
          <w:sz w:val="20"/>
          <w:szCs w:val="20"/>
        </w:rPr>
        <w:t>de Desarrollo Humano</w:t>
      </w:r>
      <w:r w:rsidRPr="000307CC">
        <w:rPr>
          <w:rFonts w:ascii="Century Gothic" w:hAnsi="Century Gothic" w:cs="Arial"/>
          <w:sz w:val="20"/>
          <w:szCs w:val="20"/>
        </w:rPr>
        <w:t xml:space="preserve">, </w:t>
      </w:r>
      <w:r w:rsidR="002D1497">
        <w:rPr>
          <w:rFonts w:ascii="Century Gothic" w:hAnsi="Century Gothic" w:cs="Arial"/>
          <w:sz w:val="20"/>
          <w:szCs w:val="20"/>
        </w:rPr>
        <w:t>por lo tanto</w:t>
      </w:r>
      <w:r w:rsidRPr="000307CC">
        <w:rPr>
          <w:rFonts w:ascii="Century Gothic" w:hAnsi="Century Gothic" w:cs="Arial"/>
          <w:sz w:val="20"/>
          <w:szCs w:val="20"/>
        </w:rPr>
        <w:t xml:space="preserve">, las competencias genéricas a desarrollar así como los instrumentos para su evaluación serán </w:t>
      </w:r>
      <w:r w:rsidR="002D1497">
        <w:rPr>
          <w:rFonts w:ascii="Century Gothic" w:hAnsi="Century Gothic" w:cs="Arial"/>
          <w:sz w:val="20"/>
          <w:szCs w:val="20"/>
        </w:rPr>
        <w:t>resguardadas por e</w:t>
      </w:r>
      <w:r w:rsidRPr="000307CC">
        <w:rPr>
          <w:rFonts w:ascii="Century Gothic" w:hAnsi="Century Gothic" w:cs="Arial"/>
          <w:sz w:val="20"/>
          <w:szCs w:val="20"/>
        </w:rPr>
        <w:t>l departamento de Desarrollo Humano, quien validará y llevará registro, seguimiento y control.</w:t>
      </w:r>
    </w:p>
    <w:p w:rsidR="000307CC" w:rsidRPr="000307CC" w:rsidRDefault="000307CC" w:rsidP="00716B03">
      <w:pPr>
        <w:pStyle w:val="Prrafodelista"/>
        <w:numPr>
          <w:ilvl w:val="1"/>
          <w:numId w:val="23"/>
        </w:numPr>
        <w:spacing w:after="20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307CC">
        <w:rPr>
          <w:rFonts w:ascii="Century Gothic" w:hAnsi="Century Gothic" w:cs="Arial"/>
          <w:sz w:val="20"/>
          <w:szCs w:val="20"/>
        </w:rPr>
        <w:t>El valor curricular para el conjunto de actividades realizadas dentro del Programa de Desarrollo Humano es de 2 (dos) créditos; considerando que estos equivalen a 100 puntos del sistema de registro y su cumplimiento debe ser dentro de los primeros seis semestres</w:t>
      </w:r>
      <w:r w:rsidR="000A41AD">
        <w:rPr>
          <w:rFonts w:ascii="Century Gothic" w:hAnsi="Century Gothic" w:cs="Arial"/>
          <w:sz w:val="20"/>
          <w:szCs w:val="20"/>
        </w:rPr>
        <w:t xml:space="preserve"> para la modalidad semestral, virtual y dual y para la modalidad cuatrimestral éste programa deberá completarse al término de 9°.</w:t>
      </w:r>
    </w:p>
    <w:p w:rsidR="000307CC" w:rsidRPr="000307CC" w:rsidRDefault="007D2219" w:rsidP="00716B0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Para el caso de actividades realizadas por otras áreas, c</w:t>
      </w:r>
      <w:r w:rsidR="000307CC" w:rsidRPr="000307CC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da coordinación de carrera, jefatura de d</w:t>
      </w:r>
      <w:r w:rsidR="000307CC" w:rsidRPr="000307CC">
        <w:rPr>
          <w:rFonts w:ascii="Century Gothic" w:hAnsi="Century Gothic" w:cs="Arial"/>
          <w:sz w:val="20"/>
          <w:szCs w:val="20"/>
        </w:rPr>
        <w:t xml:space="preserve">epartamento o área involucrada, designará </w:t>
      </w:r>
      <w:r>
        <w:rPr>
          <w:rFonts w:ascii="Century Gothic" w:hAnsi="Century Gothic" w:cs="Arial"/>
          <w:sz w:val="20"/>
          <w:szCs w:val="20"/>
        </w:rPr>
        <w:t xml:space="preserve">a su propio personal, profesor </w:t>
      </w:r>
      <w:r w:rsidR="000307CC" w:rsidRPr="000307CC">
        <w:rPr>
          <w:rFonts w:ascii="Century Gothic" w:hAnsi="Century Gothic" w:cs="Arial"/>
          <w:sz w:val="20"/>
          <w:szCs w:val="20"/>
        </w:rPr>
        <w:t>responsable de llevar a cabo, evaluar y de verificar</w:t>
      </w:r>
      <w:r w:rsidR="000307CC" w:rsidRPr="000307CC">
        <w:rPr>
          <w:rFonts w:ascii="Century Gothic" w:hAnsi="Century Gothic"/>
          <w:sz w:val="20"/>
          <w:szCs w:val="20"/>
        </w:rPr>
        <w:t xml:space="preserve"> </w:t>
      </w:r>
      <w:r w:rsidR="000307CC" w:rsidRPr="000307CC">
        <w:rPr>
          <w:rFonts w:ascii="Century Gothic" w:hAnsi="Century Gothic" w:cs="Arial"/>
          <w:sz w:val="20"/>
          <w:szCs w:val="20"/>
        </w:rPr>
        <w:t>que el estudiante adquiera las competencias necesarias para la formación integral, así mismo las difundirá de acuerdo a sus propios medios y tiempos</w:t>
      </w:r>
      <w:r w:rsidR="0070744B">
        <w:rPr>
          <w:rFonts w:ascii="Century Gothic" w:hAnsi="Century Gothic" w:cs="Arial"/>
          <w:sz w:val="20"/>
          <w:szCs w:val="20"/>
        </w:rPr>
        <w:t xml:space="preserve">. Dicha planeación y seguimiento se realizará </w:t>
      </w:r>
      <w:r w:rsidR="002C1C11">
        <w:rPr>
          <w:rFonts w:ascii="Century Gothic" w:hAnsi="Century Gothic" w:cs="Arial"/>
          <w:sz w:val="20"/>
          <w:szCs w:val="20"/>
        </w:rPr>
        <w:t>de acuerdo a</w:t>
      </w:r>
      <w:r w:rsidR="00747383">
        <w:rPr>
          <w:rFonts w:ascii="Century Gothic" w:hAnsi="Century Gothic" w:cs="Arial"/>
          <w:sz w:val="20"/>
          <w:szCs w:val="20"/>
        </w:rPr>
        <w:t xml:space="preserve"> lo indicado en el</w:t>
      </w:r>
      <w:r w:rsidR="002C1C11">
        <w:rPr>
          <w:rFonts w:ascii="Century Gothic" w:hAnsi="Century Gothic" w:cs="Arial"/>
          <w:sz w:val="20"/>
          <w:szCs w:val="20"/>
        </w:rPr>
        <w:t xml:space="preserve"> </w:t>
      </w:r>
      <w:r w:rsidR="00DC356A" w:rsidRPr="00890CD5">
        <w:rPr>
          <w:rFonts w:ascii="Century Gothic" w:hAnsi="Century Gothic"/>
          <w:sz w:val="20"/>
          <w:szCs w:val="20"/>
        </w:rPr>
        <w:t>capítulo 10</w:t>
      </w:r>
      <w:r w:rsidR="00DC356A">
        <w:rPr>
          <w:rFonts w:ascii="Century Gothic" w:hAnsi="Century Gothic"/>
          <w:sz w:val="20"/>
          <w:szCs w:val="20"/>
        </w:rPr>
        <w:t xml:space="preserve">, relativo al </w:t>
      </w:r>
      <w:r w:rsidR="00DC356A" w:rsidRPr="00890CD5">
        <w:rPr>
          <w:rFonts w:ascii="Century Gothic" w:hAnsi="Century Gothic"/>
          <w:sz w:val="20"/>
          <w:szCs w:val="20"/>
        </w:rPr>
        <w:t>Lineamiento para el Cumplimiento de Actividades Complementarias</w:t>
      </w:r>
      <w:r w:rsidR="00DC356A">
        <w:rPr>
          <w:rFonts w:ascii="Century Gothic" w:hAnsi="Century Gothic"/>
          <w:sz w:val="20"/>
          <w:szCs w:val="20"/>
        </w:rPr>
        <w:t xml:space="preserve"> del</w:t>
      </w:r>
      <w:r w:rsidR="00DC356A" w:rsidRPr="00890CD5">
        <w:rPr>
          <w:rFonts w:ascii="Century Gothic" w:hAnsi="Century Gothic"/>
          <w:b/>
          <w:sz w:val="20"/>
          <w:szCs w:val="20"/>
        </w:rPr>
        <w:t xml:space="preserve"> Manual de Lineamientos del Tecnológico Nacional de México, </w:t>
      </w:r>
      <w:r w:rsidR="00DC356A" w:rsidRPr="00BA7C5E">
        <w:rPr>
          <w:rFonts w:ascii="Century Gothic" w:hAnsi="Century Gothic"/>
          <w:sz w:val="20"/>
          <w:szCs w:val="20"/>
        </w:rPr>
        <w:t>en su versión de octubre 2015</w:t>
      </w:r>
      <w:r w:rsidR="000307CC" w:rsidRPr="000307CC">
        <w:rPr>
          <w:rFonts w:ascii="Century Gothic" w:hAnsi="Century Gothic" w:cs="Arial"/>
          <w:sz w:val="20"/>
          <w:szCs w:val="20"/>
        </w:rPr>
        <w:t>.</w:t>
      </w:r>
    </w:p>
    <w:p w:rsidR="000307CC" w:rsidRPr="000307CC" w:rsidRDefault="000307CC" w:rsidP="00716B03">
      <w:pPr>
        <w:pStyle w:val="Prrafodelista"/>
        <w:numPr>
          <w:ilvl w:val="1"/>
          <w:numId w:val="23"/>
        </w:numPr>
        <w:spacing w:after="20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307CC">
        <w:rPr>
          <w:rFonts w:ascii="Century Gothic" w:hAnsi="Century Gothic" w:cs="Arial"/>
          <w:sz w:val="20"/>
          <w:szCs w:val="20"/>
        </w:rPr>
        <w:t xml:space="preserve">El departamento de Desarrollo Humano será el responsable de llevar el control del avance de las actividades realizadas </w:t>
      </w:r>
      <w:r w:rsidR="007D2219">
        <w:rPr>
          <w:rFonts w:ascii="Century Gothic" w:hAnsi="Century Gothic" w:cs="Arial"/>
          <w:sz w:val="20"/>
          <w:szCs w:val="20"/>
        </w:rPr>
        <w:t xml:space="preserve">dentro del propio programa de Desarrollo Humano, así como de las actividades realizadas por otros departamentos o áreas, </w:t>
      </w:r>
      <w:r w:rsidRPr="000307CC">
        <w:rPr>
          <w:rFonts w:ascii="Century Gothic" w:hAnsi="Century Gothic" w:cs="Arial"/>
          <w:sz w:val="20"/>
          <w:szCs w:val="20"/>
        </w:rPr>
        <w:t>a manera de expediente del estudiante, a través del módulo web del departamento dentro del Portal Escolar Búho.</w:t>
      </w:r>
    </w:p>
    <w:p w:rsidR="000307CC" w:rsidRDefault="000307CC" w:rsidP="00716B03">
      <w:pPr>
        <w:pStyle w:val="Prrafodelista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0307CC" w:rsidRPr="000307CC" w:rsidRDefault="0041676D" w:rsidP="00716B03">
      <w:pPr>
        <w:pStyle w:val="Prrafodelista"/>
        <w:numPr>
          <w:ilvl w:val="0"/>
          <w:numId w:val="23"/>
        </w:numPr>
        <w:spacing w:after="20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 la Acreditación</w:t>
      </w:r>
    </w:p>
    <w:p w:rsidR="000307CC" w:rsidRPr="000307CC" w:rsidRDefault="000307CC" w:rsidP="00716B03">
      <w:pPr>
        <w:pStyle w:val="Prrafodelista"/>
        <w:numPr>
          <w:ilvl w:val="1"/>
          <w:numId w:val="23"/>
        </w:numPr>
        <w:spacing w:after="20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307CC">
        <w:rPr>
          <w:rFonts w:ascii="Century Gothic" w:hAnsi="Century Gothic" w:cs="Arial"/>
          <w:sz w:val="20"/>
          <w:szCs w:val="20"/>
        </w:rPr>
        <w:t>Para que se acredite el Programa de Desarrollo Humano es indispensable que se cubra el 100% de las evidencias requeridas, de acuerdo a la relación Programa / Curso / Modalidad.</w:t>
      </w:r>
    </w:p>
    <w:p w:rsidR="000307CC" w:rsidRDefault="000307CC" w:rsidP="00716B03">
      <w:pPr>
        <w:spacing w:after="0"/>
        <w:rPr>
          <w:rFonts w:ascii="Century Gothic" w:hAnsi="Century Gothic"/>
          <w:b/>
          <w:sz w:val="20"/>
          <w:szCs w:val="20"/>
        </w:rPr>
      </w:pPr>
      <w:r w:rsidRPr="0041676D">
        <w:rPr>
          <w:rFonts w:ascii="Century Gothic" w:hAnsi="Century Gothic"/>
          <w:b/>
          <w:sz w:val="20"/>
          <w:szCs w:val="20"/>
        </w:rPr>
        <w:t>Modalidad Semestral / Dual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244766" w:rsidRPr="00244766" w:rsidTr="002C43E0">
        <w:tc>
          <w:tcPr>
            <w:tcW w:w="1440" w:type="dxa"/>
            <w:shd w:val="clear" w:color="auto" w:fill="F2F2F2" w:themeFill="background1" w:themeFillShade="F2"/>
          </w:tcPr>
          <w:p w:rsidR="00244766" w:rsidRPr="00244766" w:rsidRDefault="00244766" w:rsidP="00BA79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766">
              <w:rPr>
                <w:rFonts w:ascii="Century Gothic" w:hAnsi="Century Gothic"/>
                <w:sz w:val="20"/>
                <w:szCs w:val="20"/>
              </w:rPr>
              <w:t>1°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244766" w:rsidRPr="00244766" w:rsidRDefault="00244766" w:rsidP="00BA79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766">
              <w:rPr>
                <w:rFonts w:ascii="Century Gothic" w:hAnsi="Century Gothic"/>
                <w:sz w:val="20"/>
                <w:szCs w:val="20"/>
              </w:rPr>
              <w:t>2°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244766" w:rsidRPr="00244766" w:rsidRDefault="00244766" w:rsidP="00BA79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766">
              <w:rPr>
                <w:rFonts w:ascii="Century Gothic" w:hAnsi="Century Gothic"/>
                <w:sz w:val="20"/>
                <w:szCs w:val="20"/>
              </w:rPr>
              <w:t>3°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244766" w:rsidRPr="00244766" w:rsidRDefault="00244766" w:rsidP="00BA79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766">
              <w:rPr>
                <w:rFonts w:ascii="Century Gothic" w:hAnsi="Century Gothic"/>
                <w:sz w:val="20"/>
                <w:szCs w:val="20"/>
              </w:rPr>
              <w:t>4°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244766" w:rsidRPr="00244766" w:rsidRDefault="00244766" w:rsidP="00BA79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766">
              <w:rPr>
                <w:rFonts w:ascii="Century Gothic" w:hAnsi="Century Gothic"/>
                <w:sz w:val="20"/>
                <w:szCs w:val="20"/>
              </w:rPr>
              <w:t>5°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244766" w:rsidRPr="00244766" w:rsidRDefault="00244766" w:rsidP="00BA79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766">
              <w:rPr>
                <w:rFonts w:ascii="Century Gothic" w:hAnsi="Century Gothic"/>
                <w:sz w:val="20"/>
                <w:szCs w:val="20"/>
              </w:rPr>
              <w:t>6°</w:t>
            </w:r>
          </w:p>
        </w:tc>
      </w:tr>
      <w:tr w:rsidR="00244766" w:rsidRPr="00503F3A" w:rsidTr="00244766">
        <w:tc>
          <w:tcPr>
            <w:tcW w:w="1440" w:type="dxa"/>
          </w:tcPr>
          <w:p w:rsidR="00244766" w:rsidRPr="00503F3A" w:rsidRDefault="00503F3A" w:rsidP="00716B03">
            <w:pPr>
              <w:rPr>
                <w:rFonts w:ascii="Century Gothic" w:hAnsi="Century Gothic"/>
                <w:sz w:val="14"/>
                <w:szCs w:val="20"/>
              </w:rPr>
            </w:pPr>
            <w:r w:rsidRPr="00503F3A">
              <w:rPr>
                <w:rFonts w:ascii="Century Gothic" w:hAnsi="Century Gothic"/>
                <w:sz w:val="14"/>
                <w:szCs w:val="20"/>
              </w:rPr>
              <w:t>P</w:t>
            </w:r>
            <w:r w:rsidR="00244766" w:rsidRPr="00503F3A">
              <w:rPr>
                <w:rFonts w:ascii="Century Gothic" w:hAnsi="Century Gothic"/>
                <w:sz w:val="14"/>
                <w:szCs w:val="20"/>
              </w:rPr>
              <w:t>rograma</w:t>
            </w:r>
            <w:r w:rsidR="0082733C">
              <w:rPr>
                <w:rFonts w:ascii="Century Gothic" w:hAnsi="Century Gothic"/>
                <w:sz w:val="14"/>
                <w:szCs w:val="20"/>
              </w:rPr>
              <w:t xml:space="preserve"> anual</w:t>
            </w:r>
          </w:p>
        </w:tc>
        <w:tc>
          <w:tcPr>
            <w:tcW w:w="1440" w:type="dxa"/>
          </w:tcPr>
          <w:p w:rsidR="00244766" w:rsidRPr="00503F3A" w:rsidRDefault="00503F3A" w:rsidP="00716B03">
            <w:pPr>
              <w:rPr>
                <w:rFonts w:ascii="Century Gothic" w:hAnsi="Century Gothic"/>
                <w:sz w:val="14"/>
                <w:szCs w:val="20"/>
              </w:rPr>
            </w:pPr>
            <w:r w:rsidRPr="00503F3A">
              <w:rPr>
                <w:rFonts w:ascii="Century Gothic" w:hAnsi="Century Gothic"/>
                <w:sz w:val="14"/>
                <w:szCs w:val="20"/>
              </w:rPr>
              <w:t>P</w:t>
            </w:r>
            <w:r w:rsidR="00244766" w:rsidRPr="00503F3A">
              <w:rPr>
                <w:rFonts w:ascii="Century Gothic" w:hAnsi="Century Gothic"/>
                <w:sz w:val="14"/>
                <w:szCs w:val="20"/>
              </w:rPr>
              <w:t>rograma</w:t>
            </w:r>
            <w:r w:rsidRPr="00503F3A">
              <w:rPr>
                <w:rFonts w:ascii="Century Gothic" w:hAnsi="Century Gothic"/>
                <w:sz w:val="14"/>
                <w:szCs w:val="20"/>
              </w:rPr>
              <w:t xml:space="preserve"> anual</w:t>
            </w:r>
          </w:p>
        </w:tc>
        <w:tc>
          <w:tcPr>
            <w:tcW w:w="1441" w:type="dxa"/>
          </w:tcPr>
          <w:p w:rsidR="00244766" w:rsidRPr="00503F3A" w:rsidRDefault="00503F3A" w:rsidP="00716B03">
            <w:pPr>
              <w:rPr>
                <w:rFonts w:ascii="Century Gothic" w:hAnsi="Century Gothic"/>
                <w:sz w:val="14"/>
                <w:szCs w:val="20"/>
              </w:rPr>
            </w:pPr>
            <w:r w:rsidRPr="00503F3A">
              <w:rPr>
                <w:rFonts w:ascii="Century Gothic" w:hAnsi="Century Gothic"/>
                <w:sz w:val="14"/>
                <w:szCs w:val="20"/>
              </w:rPr>
              <w:t>P</w:t>
            </w:r>
            <w:r w:rsidR="00244766" w:rsidRPr="00503F3A">
              <w:rPr>
                <w:rFonts w:ascii="Century Gothic" w:hAnsi="Century Gothic"/>
                <w:sz w:val="14"/>
                <w:szCs w:val="20"/>
              </w:rPr>
              <w:t>rograma</w:t>
            </w:r>
            <w:r w:rsidRPr="00503F3A">
              <w:rPr>
                <w:rFonts w:ascii="Century Gothic" w:hAnsi="Century Gothic"/>
                <w:sz w:val="14"/>
                <w:szCs w:val="20"/>
              </w:rPr>
              <w:t xml:space="preserve"> anual</w:t>
            </w:r>
          </w:p>
        </w:tc>
        <w:tc>
          <w:tcPr>
            <w:tcW w:w="1441" w:type="dxa"/>
          </w:tcPr>
          <w:p w:rsidR="00244766" w:rsidRPr="00503F3A" w:rsidRDefault="00503F3A" w:rsidP="00716B03">
            <w:pPr>
              <w:rPr>
                <w:rFonts w:ascii="Century Gothic" w:hAnsi="Century Gothic"/>
                <w:sz w:val="14"/>
                <w:szCs w:val="20"/>
              </w:rPr>
            </w:pPr>
            <w:r w:rsidRPr="00503F3A">
              <w:rPr>
                <w:rFonts w:ascii="Century Gothic" w:hAnsi="Century Gothic"/>
                <w:sz w:val="14"/>
                <w:szCs w:val="20"/>
              </w:rPr>
              <w:t>P</w:t>
            </w:r>
            <w:r w:rsidR="00244766" w:rsidRPr="00503F3A">
              <w:rPr>
                <w:rFonts w:ascii="Century Gothic" w:hAnsi="Century Gothic"/>
                <w:sz w:val="14"/>
                <w:szCs w:val="20"/>
              </w:rPr>
              <w:t>rograma</w:t>
            </w:r>
            <w:r w:rsidRPr="00503F3A">
              <w:rPr>
                <w:rFonts w:ascii="Century Gothic" w:hAnsi="Century Gothic"/>
                <w:sz w:val="14"/>
                <w:szCs w:val="20"/>
              </w:rPr>
              <w:t xml:space="preserve"> anual</w:t>
            </w:r>
          </w:p>
        </w:tc>
        <w:tc>
          <w:tcPr>
            <w:tcW w:w="1441" w:type="dxa"/>
          </w:tcPr>
          <w:p w:rsidR="00244766" w:rsidRPr="00503F3A" w:rsidRDefault="00503F3A" w:rsidP="00716B03">
            <w:pPr>
              <w:rPr>
                <w:rFonts w:ascii="Century Gothic" w:hAnsi="Century Gothic"/>
                <w:sz w:val="14"/>
                <w:szCs w:val="20"/>
              </w:rPr>
            </w:pPr>
            <w:r w:rsidRPr="00503F3A">
              <w:rPr>
                <w:rFonts w:ascii="Century Gothic" w:hAnsi="Century Gothic"/>
                <w:sz w:val="14"/>
                <w:szCs w:val="20"/>
              </w:rPr>
              <w:t>P</w:t>
            </w:r>
            <w:r w:rsidR="00244766" w:rsidRPr="00503F3A">
              <w:rPr>
                <w:rFonts w:ascii="Century Gothic" w:hAnsi="Century Gothic"/>
                <w:sz w:val="14"/>
                <w:szCs w:val="20"/>
              </w:rPr>
              <w:t>rograma</w:t>
            </w:r>
            <w:r w:rsidRPr="00503F3A">
              <w:rPr>
                <w:rFonts w:ascii="Century Gothic" w:hAnsi="Century Gothic"/>
                <w:sz w:val="14"/>
                <w:szCs w:val="20"/>
              </w:rPr>
              <w:t xml:space="preserve"> anual</w:t>
            </w:r>
          </w:p>
        </w:tc>
        <w:tc>
          <w:tcPr>
            <w:tcW w:w="1441" w:type="dxa"/>
          </w:tcPr>
          <w:p w:rsidR="00244766" w:rsidRPr="00503F3A" w:rsidRDefault="00503F3A" w:rsidP="00716B03">
            <w:pPr>
              <w:rPr>
                <w:rFonts w:ascii="Century Gothic" w:hAnsi="Century Gothic"/>
                <w:sz w:val="14"/>
                <w:szCs w:val="20"/>
              </w:rPr>
            </w:pPr>
            <w:r w:rsidRPr="00503F3A">
              <w:rPr>
                <w:rFonts w:ascii="Century Gothic" w:hAnsi="Century Gothic"/>
                <w:sz w:val="14"/>
                <w:szCs w:val="20"/>
              </w:rPr>
              <w:t>P</w:t>
            </w:r>
            <w:r w:rsidR="00244766" w:rsidRPr="00503F3A">
              <w:rPr>
                <w:rFonts w:ascii="Century Gothic" w:hAnsi="Century Gothic"/>
                <w:sz w:val="14"/>
                <w:szCs w:val="20"/>
              </w:rPr>
              <w:t>rograma</w:t>
            </w:r>
            <w:r w:rsidRPr="00503F3A">
              <w:rPr>
                <w:rFonts w:ascii="Century Gothic" w:hAnsi="Century Gothic"/>
                <w:sz w:val="14"/>
                <w:szCs w:val="20"/>
              </w:rPr>
              <w:t xml:space="preserve"> anual</w:t>
            </w:r>
          </w:p>
        </w:tc>
      </w:tr>
      <w:tr w:rsidR="00244766" w:rsidRPr="00503F3A" w:rsidTr="00244766">
        <w:tc>
          <w:tcPr>
            <w:tcW w:w="1440" w:type="dxa"/>
          </w:tcPr>
          <w:p w:rsidR="00244766" w:rsidRPr="00503F3A" w:rsidRDefault="00244766" w:rsidP="00716B03">
            <w:pPr>
              <w:rPr>
                <w:rFonts w:ascii="Century Gothic" w:hAnsi="Century Gothic"/>
                <w:sz w:val="18"/>
                <w:szCs w:val="20"/>
              </w:rPr>
            </w:pPr>
            <w:r w:rsidRPr="00503F3A">
              <w:rPr>
                <w:rFonts w:ascii="Century Gothic" w:hAnsi="Century Gothic"/>
                <w:sz w:val="18"/>
                <w:szCs w:val="20"/>
              </w:rPr>
              <w:t>20 puntos</w:t>
            </w:r>
          </w:p>
        </w:tc>
        <w:tc>
          <w:tcPr>
            <w:tcW w:w="1440" w:type="dxa"/>
          </w:tcPr>
          <w:p w:rsidR="00244766" w:rsidRPr="00503F3A" w:rsidRDefault="00244766" w:rsidP="00716B03">
            <w:pPr>
              <w:rPr>
                <w:rFonts w:ascii="Century Gothic" w:hAnsi="Century Gothic"/>
                <w:sz w:val="18"/>
                <w:szCs w:val="20"/>
              </w:rPr>
            </w:pPr>
            <w:r w:rsidRPr="00503F3A">
              <w:rPr>
                <w:rFonts w:ascii="Century Gothic" w:hAnsi="Century Gothic"/>
                <w:sz w:val="18"/>
                <w:szCs w:val="20"/>
              </w:rPr>
              <w:t>20 puntos</w:t>
            </w:r>
          </w:p>
        </w:tc>
        <w:tc>
          <w:tcPr>
            <w:tcW w:w="1441" w:type="dxa"/>
          </w:tcPr>
          <w:p w:rsidR="00244766" w:rsidRPr="00503F3A" w:rsidRDefault="00244766" w:rsidP="00716B03">
            <w:pPr>
              <w:rPr>
                <w:rFonts w:ascii="Century Gothic" w:hAnsi="Century Gothic"/>
                <w:sz w:val="18"/>
                <w:szCs w:val="20"/>
              </w:rPr>
            </w:pPr>
            <w:r w:rsidRPr="00503F3A">
              <w:rPr>
                <w:rFonts w:ascii="Century Gothic" w:hAnsi="Century Gothic"/>
                <w:sz w:val="18"/>
                <w:szCs w:val="20"/>
              </w:rPr>
              <w:t>10 puntos</w:t>
            </w:r>
          </w:p>
        </w:tc>
        <w:tc>
          <w:tcPr>
            <w:tcW w:w="1441" w:type="dxa"/>
          </w:tcPr>
          <w:p w:rsidR="00244766" w:rsidRPr="00503F3A" w:rsidRDefault="00244766" w:rsidP="00716B03">
            <w:pPr>
              <w:rPr>
                <w:rFonts w:ascii="Century Gothic" w:hAnsi="Century Gothic"/>
                <w:sz w:val="18"/>
                <w:szCs w:val="20"/>
              </w:rPr>
            </w:pPr>
            <w:r w:rsidRPr="00503F3A">
              <w:rPr>
                <w:rFonts w:ascii="Century Gothic" w:hAnsi="Century Gothic"/>
                <w:sz w:val="18"/>
                <w:szCs w:val="20"/>
              </w:rPr>
              <w:t>20 puntos</w:t>
            </w:r>
          </w:p>
        </w:tc>
        <w:tc>
          <w:tcPr>
            <w:tcW w:w="1441" w:type="dxa"/>
          </w:tcPr>
          <w:p w:rsidR="00244766" w:rsidRPr="00503F3A" w:rsidRDefault="00244766" w:rsidP="00716B03">
            <w:pPr>
              <w:rPr>
                <w:rFonts w:ascii="Century Gothic" w:hAnsi="Century Gothic"/>
                <w:sz w:val="18"/>
                <w:szCs w:val="20"/>
              </w:rPr>
            </w:pPr>
            <w:r w:rsidRPr="00503F3A">
              <w:rPr>
                <w:rFonts w:ascii="Century Gothic" w:hAnsi="Century Gothic"/>
                <w:sz w:val="18"/>
                <w:szCs w:val="20"/>
              </w:rPr>
              <w:t>20 puntos</w:t>
            </w:r>
          </w:p>
        </w:tc>
        <w:tc>
          <w:tcPr>
            <w:tcW w:w="1441" w:type="dxa"/>
          </w:tcPr>
          <w:p w:rsidR="00244766" w:rsidRPr="00503F3A" w:rsidRDefault="00244766" w:rsidP="00716B03">
            <w:pPr>
              <w:rPr>
                <w:rFonts w:ascii="Century Gothic" w:hAnsi="Century Gothic"/>
                <w:sz w:val="18"/>
                <w:szCs w:val="20"/>
              </w:rPr>
            </w:pPr>
            <w:r w:rsidRPr="00503F3A">
              <w:rPr>
                <w:rFonts w:ascii="Century Gothic" w:hAnsi="Century Gothic"/>
                <w:sz w:val="18"/>
                <w:szCs w:val="20"/>
              </w:rPr>
              <w:t>10 puntos</w:t>
            </w:r>
          </w:p>
        </w:tc>
      </w:tr>
      <w:tr w:rsidR="00244766" w:rsidRPr="00503F3A" w:rsidTr="00866C17">
        <w:tc>
          <w:tcPr>
            <w:tcW w:w="4321" w:type="dxa"/>
            <w:gridSpan w:val="3"/>
          </w:tcPr>
          <w:p w:rsidR="00244766" w:rsidRPr="00503F3A" w:rsidRDefault="00244766" w:rsidP="0024476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503F3A">
              <w:rPr>
                <w:rFonts w:ascii="Century Gothic" w:hAnsi="Century Gothic"/>
                <w:sz w:val="14"/>
                <w:szCs w:val="20"/>
              </w:rPr>
              <w:t>Desarrollo Personal</w:t>
            </w:r>
          </w:p>
          <w:p w:rsidR="00244766" w:rsidRPr="00503F3A" w:rsidRDefault="00244766" w:rsidP="0024476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503F3A">
              <w:rPr>
                <w:rFonts w:ascii="Century Gothic" w:hAnsi="Century Gothic"/>
                <w:sz w:val="14"/>
                <w:szCs w:val="20"/>
              </w:rPr>
              <w:t>1 crédito académico</w:t>
            </w:r>
          </w:p>
        </w:tc>
        <w:tc>
          <w:tcPr>
            <w:tcW w:w="4323" w:type="dxa"/>
            <w:gridSpan w:val="3"/>
          </w:tcPr>
          <w:p w:rsidR="00244766" w:rsidRPr="00503F3A" w:rsidRDefault="00244766" w:rsidP="0024476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503F3A">
              <w:rPr>
                <w:rFonts w:ascii="Century Gothic" w:hAnsi="Century Gothic"/>
                <w:sz w:val="14"/>
                <w:szCs w:val="20"/>
              </w:rPr>
              <w:t>Desarrollo Profesional</w:t>
            </w:r>
          </w:p>
          <w:p w:rsidR="00244766" w:rsidRPr="00503F3A" w:rsidRDefault="00244766" w:rsidP="0024476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503F3A">
              <w:rPr>
                <w:rFonts w:ascii="Century Gothic" w:hAnsi="Century Gothic"/>
                <w:sz w:val="14"/>
                <w:szCs w:val="20"/>
              </w:rPr>
              <w:t>1 crédito académico</w:t>
            </w:r>
          </w:p>
        </w:tc>
      </w:tr>
    </w:tbl>
    <w:p w:rsidR="00244766" w:rsidRPr="0041676D" w:rsidRDefault="00244766" w:rsidP="00716B03">
      <w:pPr>
        <w:spacing w:after="0"/>
        <w:rPr>
          <w:rFonts w:ascii="Century Gothic" w:hAnsi="Century Gothic"/>
          <w:b/>
          <w:sz w:val="20"/>
          <w:szCs w:val="20"/>
        </w:rPr>
      </w:pPr>
    </w:p>
    <w:p w:rsidR="000307CC" w:rsidRPr="0041676D" w:rsidRDefault="000307CC" w:rsidP="00716B03">
      <w:pPr>
        <w:spacing w:after="0"/>
        <w:rPr>
          <w:rFonts w:ascii="Century Gothic" w:hAnsi="Century Gothic"/>
          <w:sz w:val="20"/>
          <w:szCs w:val="20"/>
        </w:rPr>
      </w:pPr>
    </w:p>
    <w:p w:rsidR="000307CC" w:rsidRDefault="000307CC" w:rsidP="00716B03">
      <w:pPr>
        <w:spacing w:after="0"/>
        <w:rPr>
          <w:rFonts w:ascii="Century Gothic" w:hAnsi="Century Gothic"/>
          <w:b/>
          <w:sz w:val="20"/>
          <w:szCs w:val="20"/>
        </w:rPr>
      </w:pPr>
      <w:r w:rsidRPr="0041676D">
        <w:rPr>
          <w:rFonts w:ascii="Century Gothic" w:hAnsi="Century Gothic"/>
          <w:b/>
          <w:sz w:val="20"/>
          <w:szCs w:val="20"/>
        </w:rPr>
        <w:t>Modalidad Cuatrimestral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3B57F4" w:rsidRPr="00BD4BE8" w:rsidTr="002C43E0">
        <w:tc>
          <w:tcPr>
            <w:tcW w:w="960" w:type="dxa"/>
            <w:shd w:val="clear" w:color="auto" w:fill="F2F2F2" w:themeFill="background1" w:themeFillShade="F2"/>
          </w:tcPr>
          <w:p w:rsidR="003B57F4" w:rsidRPr="00BD4BE8" w:rsidRDefault="003B57F4" w:rsidP="00BD4B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4BE8">
              <w:rPr>
                <w:rFonts w:ascii="Century Gothic" w:hAnsi="Century Gothic"/>
                <w:sz w:val="20"/>
                <w:szCs w:val="20"/>
              </w:rPr>
              <w:t>1°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3B57F4" w:rsidRPr="00BD4BE8" w:rsidRDefault="003B57F4" w:rsidP="00BD4B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4BE8">
              <w:rPr>
                <w:rFonts w:ascii="Century Gothic" w:hAnsi="Century Gothic"/>
                <w:sz w:val="20"/>
                <w:szCs w:val="20"/>
              </w:rPr>
              <w:t>2°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3B57F4" w:rsidRPr="00BD4BE8" w:rsidRDefault="003B57F4" w:rsidP="00BD4B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4BE8">
              <w:rPr>
                <w:rFonts w:ascii="Century Gothic" w:hAnsi="Century Gothic"/>
                <w:sz w:val="20"/>
                <w:szCs w:val="20"/>
              </w:rPr>
              <w:t>3°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3B57F4" w:rsidRPr="00BD4BE8" w:rsidRDefault="003B57F4" w:rsidP="00BD4B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4BE8">
              <w:rPr>
                <w:rFonts w:ascii="Century Gothic" w:hAnsi="Century Gothic"/>
                <w:sz w:val="20"/>
                <w:szCs w:val="20"/>
              </w:rPr>
              <w:t>4°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3B57F4" w:rsidRPr="00BD4BE8" w:rsidRDefault="003B57F4" w:rsidP="00BD4B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4BE8">
              <w:rPr>
                <w:rFonts w:ascii="Century Gothic" w:hAnsi="Century Gothic"/>
                <w:sz w:val="20"/>
                <w:szCs w:val="20"/>
              </w:rPr>
              <w:t>5°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3B57F4" w:rsidRPr="00BD4BE8" w:rsidRDefault="003B57F4" w:rsidP="00BD4B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4BE8">
              <w:rPr>
                <w:rFonts w:ascii="Century Gothic" w:hAnsi="Century Gothic"/>
                <w:sz w:val="20"/>
                <w:szCs w:val="20"/>
              </w:rPr>
              <w:t>6°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3B57F4" w:rsidRPr="00BD4BE8" w:rsidRDefault="003B57F4" w:rsidP="00BD4B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4BE8">
              <w:rPr>
                <w:rFonts w:ascii="Century Gothic" w:hAnsi="Century Gothic"/>
                <w:sz w:val="20"/>
                <w:szCs w:val="20"/>
              </w:rPr>
              <w:t>7°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3B57F4" w:rsidRPr="00BD4BE8" w:rsidRDefault="003B57F4" w:rsidP="00BD4B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4BE8">
              <w:rPr>
                <w:rFonts w:ascii="Century Gothic" w:hAnsi="Century Gothic"/>
                <w:sz w:val="20"/>
                <w:szCs w:val="20"/>
              </w:rPr>
              <w:t>8°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3B57F4" w:rsidRPr="00BD4BE8" w:rsidRDefault="003B57F4" w:rsidP="00BD4B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4BE8">
              <w:rPr>
                <w:rFonts w:ascii="Century Gothic" w:hAnsi="Century Gothic"/>
                <w:sz w:val="20"/>
                <w:szCs w:val="20"/>
              </w:rPr>
              <w:t>9°</w:t>
            </w:r>
          </w:p>
        </w:tc>
      </w:tr>
      <w:tr w:rsidR="003B57F4" w:rsidRPr="00320D90" w:rsidTr="003B57F4">
        <w:tc>
          <w:tcPr>
            <w:tcW w:w="960" w:type="dxa"/>
          </w:tcPr>
          <w:p w:rsidR="003B57F4" w:rsidRPr="00320D90" w:rsidRDefault="00BD4BE8" w:rsidP="00716B03">
            <w:pPr>
              <w:rPr>
                <w:rFonts w:ascii="Century Gothic" w:hAnsi="Century Gothic"/>
                <w:sz w:val="12"/>
                <w:szCs w:val="20"/>
              </w:rPr>
            </w:pPr>
            <w:r w:rsidRPr="00320D90">
              <w:rPr>
                <w:rFonts w:ascii="Century Gothic" w:hAnsi="Century Gothic"/>
                <w:sz w:val="12"/>
                <w:szCs w:val="20"/>
              </w:rPr>
              <w:t>Objetos de Aprendizaje</w:t>
            </w:r>
          </w:p>
        </w:tc>
        <w:tc>
          <w:tcPr>
            <w:tcW w:w="960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2"/>
                <w:szCs w:val="20"/>
              </w:rPr>
            </w:pPr>
            <w:r w:rsidRPr="00320D90">
              <w:rPr>
                <w:rFonts w:ascii="Century Gothic" w:hAnsi="Century Gothic"/>
                <w:sz w:val="12"/>
                <w:szCs w:val="20"/>
              </w:rPr>
              <w:t>Objetos de Aprendizaje</w:t>
            </w:r>
          </w:p>
        </w:tc>
        <w:tc>
          <w:tcPr>
            <w:tcW w:w="960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2"/>
                <w:szCs w:val="20"/>
              </w:rPr>
            </w:pPr>
            <w:r w:rsidRPr="00320D90">
              <w:rPr>
                <w:rFonts w:ascii="Century Gothic" w:hAnsi="Century Gothic"/>
                <w:sz w:val="12"/>
                <w:szCs w:val="20"/>
              </w:rPr>
              <w:t>Objetos de Aprendizaje</w:t>
            </w:r>
          </w:p>
        </w:tc>
        <w:tc>
          <w:tcPr>
            <w:tcW w:w="960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2"/>
                <w:szCs w:val="20"/>
              </w:rPr>
            </w:pPr>
            <w:r w:rsidRPr="00320D90">
              <w:rPr>
                <w:rFonts w:ascii="Century Gothic" w:hAnsi="Century Gothic"/>
                <w:sz w:val="12"/>
                <w:szCs w:val="20"/>
              </w:rPr>
              <w:t>Objetos de Aprendizaje</w:t>
            </w:r>
          </w:p>
        </w:tc>
        <w:tc>
          <w:tcPr>
            <w:tcW w:w="960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2"/>
                <w:szCs w:val="20"/>
              </w:rPr>
            </w:pPr>
            <w:r w:rsidRPr="00320D90">
              <w:rPr>
                <w:rFonts w:ascii="Century Gothic" w:hAnsi="Century Gothic"/>
                <w:sz w:val="12"/>
                <w:szCs w:val="20"/>
              </w:rPr>
              <w:t>Objetos de Aprendizaje</w:t>
            </w:r>
          </w:p>
        </w:tc>
        <w:tc>
          <w:tcPr>
            <w:tcW w:w="961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2"/>
                <w:szCs w:val="20"/>
              </w:rPr>
            </w:pPr>
            <w:r w:rsidRPr="00320D90">
              <w:rPr>
                <w:rFonts w:ascii="Century Gothic" w:hAnsi="Century Gothic"/>
                <w:sz w:val="12"/>
                <w:szCs w:val="20"/>
              </w:rPr>
              <w:t>Objetos de Aprendizaje</w:t>
            </w:r>
          </w:p>
        </w:tc>
        <w:tc>
          <w:tcPr>
            <w:tcW w:w="961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2"/>
                <w:szCs w:val="20"/>
              </w:rPr>
            </w:pPr>
            <w:r w:rsidRPr="00320D90">
              <w:rPr>
                <w:rFonts w:ascii="Century Gothic" w:hAnsi="Century Gothic"/>
                <w:sz w:val="12"/>
                <w:szCs w:val="20"/>
              </w:rPr>
              <w:t>Objetos de Aprendizaje</w:t>
            </w:r>
          </w:p>
        </w:tc>
        <w:tc>
          <w:tcPr>
            <w:tcW w:w="961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2"/>
                <w:szCs w:val="20"/>
              </w:rPr>
            </w:pPr>
            <w:r w:rsidRPr="00320D90">
              <w:rPr>
                <w:rFonts w:ascii="Century Gothic" w:hAnsi="Century Gothic"/>
                <w:sz w:val="12"/>
                <w:szCs w:val="20"/>
              </w:rPr>
              <w:t>Objetos de Aprendizaje</w:t>
            </w:r>
          </w:p>
        </w:tc>
        <w:tc>
          <w:tcPr>
            <w:tcW w:w="961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2"/>
                <w:szCs w:val="20"/>
              </w:rPr>
            </w:pPr>
            <w:r w:rsidRPr="00320D90">
              <w:rPr>
                <w:rFonts w:ascii="Century Gothic" w:hAnsi="Century Gothic"/>
                <w:sz w:val="12"/>
                <w:szCs w:val="20"/>
              </w:rPr>
              <w:t>Objetos de Aprendizaje</w:t>
            </w:r>
          </w:p>
        </w:tc>
      </w:tr>
      <w:tr w:rsidR="003B57F4" w:rsidRPr="00320D90" w:rsidTr="003B57F4">
        <w:tc>
          <w:tcPr>
            <w:tcW w:w="960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4"/>
                <w:szCs w:val="20"/>
              </w:rPr>
            </w:pPr>
            <w:r w:rsidRPr="00320D90">
              <w:rPr>
                <w:rFonts w:ascii="Century Gothic" w:hAnsi="Century Gothic"/>
                <w:sz w:val="14"/>
                <w:szCs w:val="20"/>
              </w:rPr>
              <w:t>20 puntos</w:t>
            </w:r>
          </w:p>
        </w:tc>
        <w:tc>
          <w:tcPr>
            <w:tcW w:w="960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</w:t>
            </w:r>
            <w:r w:rsidRPr="00320D90">
              <w:rPr>
                <w:rFonts w:ascii="Century Gothic" w:hAnsi="Century Gothic"/>
                <w:sz w:val="14"/>
                <w:szCs w:val="20"/>
              </w:rPr>
              <w:t>0 puntos</w:t>
            </w:r>
          </w:p>
        </w:tc>
        <w:tc>
          <w:tcPr>
            <w:tcW w:w="960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</w:t>
            </w:r>
            <w:r w:rsidRPr="00320D90">
              <w:rPr>
                <w:rFonts w:ascii="Century Gothic" w:hAnsi="Century Gothic"/>
                <w:sz w:val="14"/>
                <w:szCs w:val="20"/>
              </w:rPr>
              <w:t>0 puntos</w:t>
            </w:r>
          </w:p>
        </w:tc>
        <w:tc>
          <w:tcPr>
            <w:tcW w:w="960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</w:t>
            </w:r>
            <w:r w:rsidRPr="00320D90">
              <w:rPr>
                <w:rFonts w:ascii="Century Gothic" w:hAnsi="Century Gothic"/>
                <w:sz w:val="14"/>
                <w:szCs w:val="20"/>
              </w:rPr>
              <w:t>0 puntos</w:t>
            </w:r>
          </w:p>
        </w:tc>
        <w:tc>
          <w:tcPr>
            <w:tcW w:w="960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</w:t>
            </w:r>
            <w:r w:rsidRPr="00320D90">
              <w:rPr>
                <w:rFonts w:ascii="Century Gothic" w:hAnsi="Century Gothic"/>
                <w:sz w:val="14"/>
                <w:szCs w:val="20"/>
              </w:rPr>
              <w:t>0 puntos</w:t>
            </w:r>
          </w:p>
        </w:tc>
        <w:tc>
          <w:tcPr>
            <w:tcW w:w="961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</w:t>
            </w:r>
            <w:r w:rsidRPr="00320D90">
              <w:rPr>
                <w:rFonts w:ascii="Century Gothic" w:hAnsi="Century Gothic"/>
                <w:sz w:val="14"/>
                <w:szCs w:val="20"/>
              </w:rPr>
              <w:t>0 puntos</w:t>
            </w:r>
          </w:p>
        </w:tc>
        <w:tc>
          <w:tcPr>
            <w:tcW w:w="961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</w:t>
            </w:r>
            <w:r w:rsidRPr="00320D90">
              <w:rPr>
                <w:rFonts w:ascii="Century Gothic" w:hAnsi="Century Gothic"/>
                <w:sz w:val="14"/>
                <w:szCs w:val="20"/>
              </w:rPr>
              <w:t>0 puntos</w:t>
            </w:r>
          </w:p>
        </w:tc>
        <w:tc>
          <w:tcPr>
            <w:tcW w:w="961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</w:t>
            </w:r>
            <w:r w:rsidRPr="00320D90">
              <w:rPr>
                <w:rFonts w:ascii="Century Gothic" w:hAnsi="Century Gothic"/>
                <w:sz w:val="14"/>
                <w:szCs w:val="20"/>
              </w:rPr>
              <w:t>0 puntos</w:t>
            </w:r>
          </w:p>
        </w:tc>
        <w:tc>
          <w:tcPr>
            <w:tcW w:w="961" w:type="dxa"/>
          </w:tcPr>
          <w:p w:rsidR="003B57F4" w:rsidRPr="00320D90" w:rsidRDefault="00320D90" w:rsidP="00716B03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</w:t>
            </w:r>
            <w:r w:rsidRPr="00320D90">
              <w:rPr>
                <w:rFonts w:ascii="Century Gothic" w:hAnsi="Century Gothic"/>
                <w:sz w:val="14"/>
                <w:szCs w:val="20"/>
              </w:rPr>
              <w:t>0 puntos</w:t>
            </w:r>
          </w:p>
        </w:tc>
      </w:tr>
      <w:tr w:rsidR="00320D90" w:rsidRPr="00BD4BE8" w:rsidTr="00130D26">
        <w:tc>
          <w:tcPr>
            <w:tcW w:w="3840" w:type="dxa"/>
            <w:gridSpan w:val="4"/>
          </w:tcPr>
          <w:p w:rsidR="00320D90" w:rsidRDefault="00320D90" w:rsidP="00320D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766">
              <w:rPr>
                <w:rFonts w:ascii="Century Gothic" w:hAnsi="Century Gothic"/>
                <w:sz w:val="20"/>
                <w:szCs w:val="20"/>
              </w:rPr>
              <w:t>Desarrollo Personal</w:t>
            </w:r>
          </w:p>
          <w:p w:rsidR="00320D90" w:rsidRPr="00BD4BE8" w:rsidRDefault="00320D90" w:rsidP="00320D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crédito académico</w:t>
            </w:r>
          </w:p>
        </w:tc>
        <w:tc>
          <w:tcPr>
            <w:tcW w:w="4804" w:type="dxa"/>
            <w:gridSpan w:val="5"/>
          </w:tcPr>
          <w:p w:rsidR="00320D90" w:rsidRDefault="00320D90" w:rsidP="00320D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766">
              <w:rPr>
                <w:rFonts w:ascii="Century Gothic" w:hAnsi="Century Gothic"/>
                <w:sz w:val="20"/>
                <w:szCs w:val="20"/>
              </w:rPr>
              <w:t>Desarrollo Profesional</w:t>
            </w:r>
          </w:p>
          <w:p w:rsidR="00320D90" w:rsidRPr="00BD4BE8" w:rsidRDefault="00320D90" w:rsidP="00320D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crédito académico</w:t>
            </w:r>
          </w:p>
        </w:tc>
      </w:tr>
    </w:tbl>
    <w:p w:rsidR="003B57F4" w:rsidRPr="0041676D" w:rsidRDefault="003B57F4" w:rsidP="00716B03">
      <w:pPr>
        <w:spacing w:after="0"/>
        <w:rPr>
          <w:rFonts w:ascii="Century Gothic" w:hAnsi="Century Gothic"/>
          <w:b/>
          <w:sz w:val="20"/>
          <w:szCs w:val="20"/>
        </w:rPr>
      </w:pPr>
    </w:p>
    <w:p w:rsidR="000307CC" w:rsidRPr="0041676D" w:rsidRDefault="000307CC" w:rsidP="00716B03">
      <w:pPr>
        <w:spacing w:after="0"/>
        <w:rPr>
          <w:rFonts w:ascii="Century Gothic" w:hAnsi="Century Gothic"/>
          <w:sz w:val="20"/>
          <w:szCs w:val="20"/>
        </w:rPr>
      </w:pPr>
    </w:p>
    <w:p w:rsidR="000307CC" w:rsidRDefault="000307CC" w:rsidP="00716B03">
      <w:pPr>
        <w:spacing w:after="0"/>
        <w:rPr>
          <w:rFonts w:ascii="Century Gothic" w:hAnsi="Century Gothic"/>
          <w:b/>
          <w:sz w:val="20"/>
          <w:szCs w:val="20"/>
        </w:rPr>
      </w:pPr>
      <w:r w:rsidRPr="0041676D">
        <w:rPr>
          <w:rFonts w:ascii="Century Gothic" w:hAnsi="Century Gothic"/>
          <w:b/>
          <w:sz w:val="20"/>
          <w:szCs w:val="20"/>
        </w:rPr>
        <w:t>Modalidad Virtual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83606" w:rsidRPr="00B83606" w:rsidTr="002C43E0">
        <w:trPr>
          <w:jc w:val="center"/>
        </w:trPr>
        <w:tc>
          <w:tcPr>
            <w:tcW w:w="2881" w:type="dxa"/>
            <w:shd w:val="clear" w:color="auto" w:fill="F2F2F2" w:themeFill="background1" w:themeFillShade="F2"/>
          </w:tcPr>
          <w:p w:rsidR="00B83606" w:rsidRPr="00B83606" w:rsidRDefault="00B83606" w:rsidP="00B83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3606">
              <w:rPr>
                <w:rFonts w:ascii="Century Gothic" w:hAnsi="Century Gothic"/>
                <w:sz w:val="20"/>
                <w:szCs w:val="20"/>
              </w:rPr>
              <w:t>1° o 2°</w:t>
            </w:r>
          </w:p>
        </w:tc>
        <w:tc>
          <w:tcPr>
            <w:tcW w:w="2881" w:type="dxa"/>
            <w:shd w:val="clear" w:color="auto" w:fill="F2F2F2" w:themeFill="background1" w:themeFillShade="F2"/>
          </w:tcPr>
          <w:p w:rsidR="00B83606" w:rsidRPr="00B83606" w:rsidRDefault="00B83606" w:rsidP="00B83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3606">
              <w:rPr>
                <w:rFonts w:ascii="Century Gothic" w:hAnsi="Century Gothic"/>
                <w:sz w:val="20"/>
                <w:szCs w:val="20"/>
              </w:rPr>
              <w:t>3° o 4°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:rsidR="00B83606" w:rsidRPr="00B83606" w:rsidRDefault="00B83606" w:rsidP="00B83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B8360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83606">
              <w:rPr>
                <w:rFonts w:ascii="Century Gothic" w:hAnsi="Century Gothic"/>
                <w:sz w:val="20"/>
                <w:szCs w:val="20"/>
              </w:rPr>
              <w:t>o 6°</w:t>
            </w:r>
          </w:p>
        </w:tc>
      </w:tr>
      <w:tr w:rsidR="00B83606" w:rsidRPr="00B83606" w:rsidTr="00B83606">
        <w:trPr>
          <w:jc w:val="center"/>
        </w:trPr>
        <w:tc>
          <w:tcPr>
            <w:tcW w:w="2881" w:type="dxa"/>
          </w:tcPr>
          <w:p w:rsidR="00B83606" w:rsidRPr="00B83606" w:rsidRDefault="00B83606" w:rsidP="00716B03">
            <w:pPr>
              <w:rPr>
                <w:rFonts w:ascii="Century Gothic" w:hAnsi="Century Gothic"/>
                <w:sz w:val="14"/>
                <w:szCs w:val="20"/>
              </w:rPr>
            </w:pPr>
            <w:r w:rsidRPr="00B83606">
              <w:rPr>
                <w:rFonts w:ascii="Century Gothic" w:hAnsi="Century Gothic"/>
                <w:sz w:val="14"/>
                <w:szCs w:val="20"/>
              </w:rPr>
              <w:t>Materia:</w:t>
            </w:r>
          </w:p>
          <w:p w:rsidR="00B83606" w:rsidRPr="00B83606" w:rsidRDefault="00B83606" w:rsidP="00716B03">
            <w:pPr>
              <w:rPr>
                <w:rFonts w:ascii="Century Gothic" w:hAnsi="Century Gothic"/>
                <w:sz w:val="14"/>
                <w:szCs w:val="20"/>
              </w:rPr>
            </w:pPr>
            <w:r w:rsidRPr="00B83606">
              <w:rPr>
                <w:rFonts w:ascii="Century Gothic" w:hAnsi="Century Gothic"/>
                <w:sz w:val="14"/>
                <w:szCs w:val="20"/>
              </w:rPr>
              <w:t>Programa de Desarrollo Personal</w:t>
            </w:r>
          </w:p>
        </w:tc>
        <w:tc>
          <w:tcPr>
            <w:tcW w:w="2881" w:type="dxa"/>
          </w:tcPr>
          <w:p w:rsidR="00B83606" w:rsidRPr="00B83606" w:rsidRDefault="00B83606" w:rsidP="00B83606">
            <w:pPr>
              <w:rPr>
                <w:rFonts w:ascii="Century Gothic" w:hAnsi="Century Gothic"/>
                <w:sz w:val="14"/>
                <w:szCs w:val="20"/>
              </w:rPr>
            </w:pPr>
            <w:r w:rsidRPr="00B83606">
              <w:rPr>
                <w:rFonts w:ascii="Century Gothic" w:hAnsi="Century Gothic"/>
                <w:sz w:val="14"/>
                <w:szCs w:val="20"/>
              </w:rPr>
              <w:t>Materia:</w:t>
            </w:r>
          </w:p>
          <w:p w:rsidR="00B83606" w:rsidRPr="00B83606" w:rsidRDefault="00B83606" w:rsidP="00B83606">
            <w:pPr>
              <w:rPr>
                <w:rFonts w:ascii="Century Gothic" w:hAnsi="Century Gothic"/>
                <w:sz w:val="14"/>
                <w:szCs w:val="20"/>
              </w:rPr>
            </w:pPr>
            <w:r w:rsidRPr="00B83606">
              <w:rPr>
                <w:rFonts w:ascii="Century Gothic" w:hAnsi="Century Gothic"/>
                <w:sz w:val="14"/>
                <w:szCs w:val="20"/>
              </w:rPr>
              <w:t>Programa de Desarrollo Profesional</w:t>
            </w:r>
          </w:p>
        </w:tc>
        <w:tc>
          <w:tcPr>
            <w:tcW w:w="2882" w:type="dxa"/>
          </w:tcPr>
          <w:p w:rsidR="00B83606" w:rsidRPr="00B83606" w:rsidRDefault="00B83606" w:rsidP="00B83606">
            <w:pPr>
              <w:rPr>
                <w:rFonts w:ascii="Century Gothic" w:hAnsi="Century Gothic"/>
                <w:sz w:val="14"/>
                <w:szCs w:val="20"/>
              </w:rPr>
            </w:pPr>
            <w:r w:rsidRPr="00B83606">
              <w:rPr>
                <w:rFonts w:ascii="Century Gothic" w:hAnsi="Century Gothic"/>
                <w:sz w:val="14"/>
                <w:szCs w:val="20"/>
              </w:rPr>
              <w:t>Materia:</w:t>
            </w:r>
          </w:p>
          <w:p w:rsidR="00B83606" w:rsidRPr="00B83606" w:rsidRDefault="00B83606" w:rsidP="00B83606">
            <w:pPr>
              <w:rPr>
                <w:rFonts w:ascii="Century Gothic" w:hAnsi="Century Gothic"/>
                <w:sz w:val="14"/>
                <w:szCs w:val="20"/>
              </w:rPr>
            </w:pPr>
            <w:r w:rsidRPr="00B83606">
              <w:rPr>
                <w:rFonts w:ascii="Century Gothic" w:hAnsi="Century Gothic"/>
                <w:sz w:val="14"/>
                <w:szCs w:val="20"/>
              </w:rPr>
              <w:t>Programa de Desarrollo Integral</w:t>
            </w:r>
          </w:p>
        </w:tc>
      </w:tr>
      <w:tr w:rsidR="00B83606" w:rsidRPr="00B83606" w:rsidTr="00B83606">
        <w:trPr>
          <w:jc w:val="center"/>
        </w:trPr>
        <w:tc>
          <w:tcPr>
            <w:tcW w:w="2881" w:type="dxa"/>
          </w:tcPr>
          <w:p w:rsidR="00B83606" w:rsidRPr="00B83606" w:rsidRDefault="00B83606" w:rsidP="00716B03">
            <w:pPr>
              <w:rPr>
                <w:rFonts w:ascii="Century Gothic" w:hAnsi="Century Gothic"/>
                <w:sz w:val="16"/>
                <w:szCs w:val="20"/>
              </w:rPr>
            </w:pPr>
            <w:r w:rsidRPr="00B83606">
              <w:rPr>
                <w:rFonts w:ascii="Century Gothic" w:hAnsi="Century Gothic"/>
                <w:sz w:val="16"/>
                <w:szCs w:val="20"/>
              </w:rPr>
              <w:t>33 puntos al acreditar la materia</w:t>
            </w:r>
          </w:p>
        </w:tc>
        <w:tc>
          <w:tcPr>
            <w:tcW w:w="2881" w:type="dxa"/>
          </w:tcPr>
          <w:p w:rsidR="00B83606" w:rsidRPr="00B83606" w:rsidRDefault="00B83606" w:rsidP="00716B03">
            <w:pPr>
              <w:rPr>
                <w:rFonts w:ascii="Century Gothic" w:hAnsi="Century Gothic"/>
                <w:sz w:val="16"/>
                <w:szCs w:val="20"/>
              </w:rPr>
            </w:pPr>
            <w:r w:rsidRPr="00B83606">
              <w:rPr>
                <w:rFonts w:ascii="Century Gothic" w:hAnsi="Century Gothic"/>
                <w:sz w:val="16"/>
                <w:szCs w:val="20"/>
              </w:rPr>
              <w:t>33 puntos al acreditar la materia</w:t>
            </w:r>
          </w:p>
        </w:tc>
        <w:tc>
          <w:tcPr>
            <w:tcW w:w="2882" w:type="dxa"/>
          </w:tcPr>
          <w:p w:rsidR="00B83606" w:rsidRPr="00B83606" w:rsidRDefault="00B83606" w:rsidP="00716B03">
            <w:pPr>
              <w:rPr>
                <w:rFonts w:ascii="Century Gothic" w:hAnsi="Century Gothic"/>
                <w:sz w:val="16"/>
                <w:szCs w:val="20"/>
              </w:rPr>
            </w:pPr>
            <w:r w:rsidRPr="00B83606">
              <w:rPr>
                <w:rFonts w:ascii="Century Gothic" w:hAnsi="Century Gothic"/>
                <w:sz w:val="16"/>
                <w:szCs w:val="20"/>
              </w:rPr>
              <w:t>34 puntos al acreditar la materia</w:t>
            </w:r>
          </w:p>
        </w:tc>
      </w:tr>
      <w:tr w:rsidR="000A5175" w:rsidRPr="00B83606" w:rsidTr="005E01FC">
        <w:trPr>
          <w:jc w:val="center"/>
        </w:trPr>
        <w:tc>
          <w:tcPr>
            <w:tcW w:w="5762" w:type="dxa"/>
            <w:gridSpan w:val="2"/>
          </w:tcPr>
          <w:p w:rsidR="000A5175" w:rsidRDefault="000A5175" w:rsidP="000A51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Desarrollo Personal</w:t>
            </w:r>
          </w:p>
          <w:p w:rsidR="000A5175" w:rsidRPr="00B83606" w:rsidRDefault="000A5175" w:rsidP="000A51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crédito académico</w:t>
            </w:r>
          </w:p>
        </w:tc>
        <w:tc>
          <w:tcPr>
            <w:tcW w:w="2882" w:type="dxa"/>
          </w:tcPr>
          <w:p w:rsidR="000A5175" w:rsidRDefault="000A5175" w:rsidP="000A51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Desarrollo Profesional</w:t>
            </w:r>
          </w:p>
          <w:p w:rsidR="000A5175" w:rsidRPr="00B83606" w:rsidRDefault="000A5175" w:rsidP="000A51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crédito académico</w:t>
            </w:r>
          </w:p>
        </w:tc>
      </w:tr>
    </w:tbl>
    <w:p w:rsidR="000307CC" w:rsidRPr="0041676D" w:rsidRDefault="000307CC" w:rsidP="00716B03">
      <w:pPr>
        <w:spacing w:after="0"/>
        <w:rPr>
          <w:rFonts w:ascii="Century Gothic" w:hAnsi="Century Gothic"/>
          <w:sz w:val="20"/>
          <w:szCs w:val="20"/>
        </w:rPr>
      </w:pPr>
    </w:p>
    <w:p w:rsidR="000307CC" w:rsidRPr="0041676D" w:rsidRDefault="000307CC" w:rsidP="00716B03">
      <w:pPr>
        <w:pStyle w:val="Prrafodelista"/>
        <w:numPr>
          <w:ilvl w:val="1"/>
          <w:numId w:val="23"/>
        </w:numPr>
        <w:spacing w:after="20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1676D">
        <w:rPr>
          <w:rFonts w:ascii="Century Gothic" w:hAnsi="Century Gothic" w:cs="Arial"/>
          <w:sz w:val="20"/>
          <w:szCs w:val="20"/>
        </w:rPr>
        <w:t xml:space="preserve">Se asentará como Programa de Desarrollo Humano “acreditado” asignando una calificación numérica en </w:t>
      </w:r>
      <w:proofErr w:type="spellStart"/>
      <w:r w:rsidR="007D2219" w:rsidRPr="0041676D">
        <w:rPr>
          <w:rFonts w:ascii="Century Gothic" w:hAnsi="Century Gothic" w:cs="Arial"/>
          <w:sz w:val="20"/>
          <w:szCs w:val="20"/>
        </w:rPr>
        <w:t>cardex</w:t>
      </w:r>
      <w:proofErr w:type="spellEnd"/>
      <w:r w:rsidR="007D2219" w:rsidRPr="0041676D">
        <w:rPr>
          <w:rFonts w:ascii="Century Gothic" w:hAnsi="Century Gothic" w:cs="Arial"/>
          <w:sz w:val="20"/>
          <w:szCs w:val="20"/>
        </w:rPr>
        <w:t xml:space="preserve"> (</w:t>
      </w:r>
      <w:r w:rsidRPr="0041676D">
        <w:rPr>
          <w:rFonts w:ascii="Century Gothic" w:hAnsi="Century Gothic" w:cs="Arial"/>
          <w:sz w:val="20"/>
          <w:szCs w:val="20"/>
        </w:rPr>
        <w:t>100).</w:t>
      </w:r>
    </w:p>
    <w:p w:rsidR="000307CC" w:rsidRPr="0041676D" w:rsidRDefault="000307CC" w:rsidP="00716B03">
      <w:pPr>
        <w:pStyle w:val="Prrafodelista"/>
        <w:numPr>
          <w:ilvl w:val="1"/>
          <w:numId w:val="23"/>
        </w:numPr>
        <w:spacing w:after="20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1676D">
        <w:rPr>
          <w:rFonts w:ascii="Century Gothic" w:hAnsi="Century Gothic" w:cs="Arial"/>
          <w:sz w:val="20"/>
          <w:szCs w:val="20"/>
        </w:rPr>
        <w:t>Para el caso de los alumnos de Traslado (en cualquier modalidad) que hayan previamente acreditado las Actividades Complementarias</w:t>
      </w:r>
      <w:r w:rsidR="00DC356A">
        <w:rPr>
          <w:rFonts w:ascii="Century Gothic" w:hAnsi="Century Gothic" w:cs="Arial"/>
          <w:sz w:val="20"/>
          <w:szCs w:val="20"/>
        </w:rPr>
        <w:t xml:space="preserve"> en la institución de origen</w:t>
      </w:r>
      <w:r w:rsidRPr="0041676D">
        <w:rPr>
          <w:rFonts w:ascii="Century Gothic" w:hAnsi="Century Gothic" w:cs="Arial"/>
          <w:sz w:val="20"/>
          <w:szCs w:val="20"/>
        </w:rPr>
        <w:t xml:space="preserve">, </w:t>
      </w:r>
      <w:r w:rsidR="00DC356A">
        <w:rPr>
          <w:rFonts w:ascii="Century Gothic" w:hAnsi="Century Gothic" w:cs="Arial"/>
          <w:sz w:val="20"/>
          <w:szCs w:val="20"/>
        </w:rPr>
        <w:t>entregará a</w:t>
      </w:r>
      <w:r w:rsidRPr="0041676D">
        <w:rPr>
          <w:rFonts w:ascii="Century Gothic" w:hAnsi="Century Gothic" w:cs="Arial"/>
          <w:sz w:val="20"/>
          <w:szCs w:val="20"/>
        </w:rPr>
        <w:t>l departamento de Desarrollo Humano</w:t>
      </w:r>
      <w:r w:rsidR="00DC356A">
        <w:rPr>
          <w:rFonts w:ascii="Century Gothic" w:hAnsi="Century Gothic" w:cs="Arial"/>
          <w:sz w:val="20"/>
          <w:szCs w:val="20"/>
        </w:rPr>
        <w:t>,</w:t>
      </w:r>
      <w:r w:rsidRPr="0041676D">
        <w:rPr>
          <w:rFonts w:ascii="Century Gothic" w:hAnsi="Century Gothic" w:cs="Arial"/>
          <w:sz w:val="20"/>
          <w:szCs w:val="20"/>
        </w:rPr>
        <w:t xml:space="preserve"> la constancia  expedida por la institución de origen y realizará los trámites correspondientes para su acreditación en el Instituto Tecnológico Superior de Irapuato.</w:t>
      </w:r>
    </w:p>
    <w:p w:rsidR="00BE3DBE" w:rsidRDefault="00BE3DBE" w:rsidP="00716B03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</w:p>
    <w:p w:rsidR="000307CC" w:rsidRPr="0041676D" w:rsidRDefault="000307CC" w:rsidP="00716B03">
      <w:pPr>
        <w:pStyle w:val="Prrafodelista"/>
        <w:numPr>
          <w:ilvl w:val="0"/>
          <w:numId w:val="23"/>
        </w:numPr>
        <w:spacing w:after="20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41676D">
        <w:rPr>
          <w:rFonts w:ascii="Century Gothic" w:hAnsi="Century Gothic"/>
          <w:b/>
          <w:sz w:val="20"/>
          <w:szCs w:val="20"/>
        </w:rPr>
        <w:t>Disposiciones Generales</w:t>
      </w:r>
    </w:p>
    <w:p w:rsidR="00BA7C5E" w:rsidRDefault="000307CC" w:rsidP="00716B03">
      <w:pPr>
        <w:jc w:val="both"/>
        <w:rPr>
          <w:rFonts w:ascii="Century Gothic" w:hAnsi="Century Gothic"/>
          <w:sz w:val="20"/>
          <w:szCs w:val="20"/>
        </w:rPr>
      </w:pPr>
      <w:r w:rsidRPr="0041676D">
        <w:rPr>
          <w:rFonts w:ascii="Century Gothic" w:hAnsi="Century Gothic" w:cs="Arial"/>
          <w:sz w:val="20"/>
          <w:szCs w:val="20"/>
        </w:rPr>
        <w:t xml:space="preserve">Las situaciones </w:t>
      </w:r>
      <w:r w:rsidR="00BA7C5E">
        <w:rPr>
          <w:rFonts w:ascii="Century Gothic" w:hAnsi="Century Gothic" w:cs="Arial"/>
          <w:sz w:val="20"/>
          <w:szCs w:val="20"/>
        </w:rPr>
        <w:t>del profesor responsable de una actividad complementaria, de la participación del estudiante y del cumplimiento de las actividades complementarias</w:t>
      </w:r>
      <w:r w:rsidR="001B1D5D">
        <w:rPr>
          <w:rFonts w:ascii="Century Gothic" w:hAnsi="Century Gothic" w:cs="Arial"/>
          <w:sz w:val="20"/>
          <w:szCs w:val="20"/>
        </w:rPr>
        <w:t xml:space="preserve"> organizadas y realizadas por otras áreas</w:t>
      </w:r>
      <w:r w:rsidR="00BA7C5E">
        <w:rPr>
          <w:rFonts w:ascii="Century Gothic" w:hAnsi="Century Gothic" w:cs="Arial"/>
          <w:sz w:val="20"/>
          <w:szCs w:val="20"/>
        </w:rPr>
        <w:t xml:space="preserve">, serán referidas a los incisos </w:t>
      </w:r>
      <w:r w:rsidR="00BA7C5E" w:rsidRPr="00BA7C5E">
        <w:rPr>
          <w:rFonts w:ascii="Century Gothic" w:hAnsi="Century Gothic" w:cs="Arial"/>
          <w:sz w:val="20"/>
          <w:szCs w:val="20"/>
        </w:rPr>
        <w:t xml:space="preserve">10.4.2 </w:t>
      </w:r>
      <w:r w:rsidR="00BA7C5E">
        <w:rPr>
          <w:rFonts w:ascii="Century Gothic" w:hAnsi="Century Gothic" w:cs="Arial"/>
          <w:sz w:val="20"/>
          <w:szCs w:val="20"/>
        </w:rPr>
        <w:t xml:space="preserve">al 10.4.4 del </w:t>
      </w:r>
      <w:r w:rsidR="00BA7C5E" w:rsidRPr="00890CD5">
        <w:rPr>
          <w:rFonts w:ascii="Century Gothic" w:hAnsi="Century Gothic"/>
          <w:sz w:val="20"/>
          <w:szCs w:val="20"/>
        </w:rPr>
        <w:t>capítulo 10</w:t>
      </w:r>
      <w:r w:rsidR="00BA7C5E">
        <w:rPr>
          <w:rFonts w:ascii="Century Gothic" w:hAnsi="Century Gothic"/>
          <w:sz w:val="20"/>
          <w:szCs w:val="20"/>
        </w:rPr>
        <w:t xml:space="preserve">, relativo al </w:t>
      </w:r>
      <w:r w:rsidR="00BA7C5E" w:rsidRPr="00890CD5">
        <w:rPr>
          <w:rFonts w:ascii="Century Gothic" w:hAnsi="Century Gothic"/>
          <w:sz w:val="20"/>
          <w:szCs w:val="20"/>
        </w:rPr>
        <w:t>Lineamiento para el Cumplimiento de Actividades Complementarias</w:t>
      </w:r>
      <w:r w:rsidR="00BA7C5E">
        <w:rPr>
          <w:rFonts w:ascii="Century Gothic" w:hAnsi="Century Gothic"/>
          <w:sz w:val="20"/>
          <w:szCs w:val="20"/>
        </w:rPr>
        <w:t xml:space="preserve"> del</w:t>
      </w:r>
      <w:r w:rsidR="00BA7C5E" w:rsidRPr="00890CD5">
        <w:rPr>
          <w:rFonts w:ascii="Century Gothic" w:hAnsi="Century Gothic"/>
          <w:b/>
          <w:sz w:val="20"/>
          <w:szCs w:val="20"/>
        </w:rPr>
        <w:t xml:space="preserve"> Manual de Lineamientos del Tecnológico Nacional de México, </w:t>
      </w:r>
      <w:r w:rsidR="00BA7C5E" w:rsidRPr="00BA7C5E">
        <w:rPr>
          <w:rFonts w:ascii="Century Gothic" w:hAnsi="Century Gothic"/>
          <w:sz w:val="20"/>
          <w:szCs w:val="20"/>
        </w:rPr>
        <w:t>en su versión de octubre 2015</w:t>
      </w:r>
      <w:r w:rsidR="00BA7C5E">
        <w:rPr>
          <w:rFonts w:ascii="Century Gothic" w:hAnsi="Century Gothic"/>
          <w:sz w:val="20"/>
          <w:szCs w:val="20"/>
        </w:rPr>
        <w:t>.</w:t>
      </w:r>
    </w:p>
    <w:p w:rsidR="0051357C" w:rsidRPr="00AF0BD8" w:rsidRDefault="00BA7C5E" w:rsidP="001B1D5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Así como todas las situ</w:t>
      </w:r>
      <w:r w:rsidR="001F159C">
        <w:rPr>
          <w:rFonts w:ascii="Century Gothic" w:hAnsi="Century Gothic"/>
          <w:sz w:val="20"/>
          <w:szCs w:val="20"/>
        </w:rPr>
        <w:t xml:space="preserve">aciones </w:t>
      </w:r>
      <w:r w:rsidR="000307CC" w:rsidRPr="0041676D">
        <w:rPr>
          <w:rFonts w:ascii="Century Gothic" w:hAnsi="Century Gothic" w:cs="Arial"/>
          <w:sz w:val="20"/>
          <w:szCs w:val="20"/>
        </w:rPr>
        <w:t xml:space="preserve">no previstas en el presente </w:t>
      </w:r>
      <w:r w:rsidR="001F159C">
        <w:rPr>
          <w:rFonts w:ascii="Century Gothic" w:hAnsi="Century Gothic" w:cs="Arial"/>
          <w:sz w:val="20"/>
          <w:szCs w:val="20"/>
        </w:rPr>
        <w:t>documento</w:t>
      </w:r>
      <w:r w:rsidR="000307CC" w:rsidRPr="0041676D">
        <w:rPr>
          <w:rFonts w:ascii="Century Gothic" w:hAnsi="Century Gothic" w:cs="Arial"/>
          <w:sz w:val="20"/>
          <w:szCs w:val="20"/>
        </w:rPr>
        <w:t>, serán analizadas por el Departamento de Desarrollo Humano y presentadas a la Dirección de Vinculación y Extensión del ITESI para su autorizac</w:t>
      </w:r>
      <w:bookmarkStart w:id="0" w:name="_GoBack"/>
      <w:bookmarkEnd w:id="0"/>
      <w:r w:rsidR="000307CC" w:rsidRPr="0041676D">
        <w:rPr>
          <w:rFonts w:ascii="Century Gothic" w:hAnsi="Century Gothic" w:cs="Arial"/>
          <w:sz w:val="20"/>
          <w:szCs w:val="20"/>
        </w:rPr>
        <w:t>ión.</w:t>
      </w:r>
    </w:p>
    <w:sectPr w:rsidR="0051357C" w:rsidRPr="00AF0BD8" w:rsidSect="00A30AA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25" w:rsidRDefault="00291525" w:rsidP="000817C0">
      <w:pPr>
        <w:spacing w:after="0" w:line="240" w:lineRule="auto"/>
      </w:pPr>
      <w:r>
        <w:separator/>
      </w:r>
    </w:p>
  </w:endnote>
  <w:endnote w:type="continuationSeparator" w:id="0">
    <w:p w:rsidR="00291525" w:rsidRDefault="00291525" w:rsidP="0008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25" w:rsidRDefault="00291525" w:rsidP="000817C0">
      <w:pPr>
        <w:spacing w:after="0" w:line="240" w:lineRule="auto"/>
      </w:pPr>
      <w:r>
        <w:separator/>
      </w:r>
    </w:p>
  </w:footnote>
  <w:footnote w:type="continuationSeparator" w:id="0">
    <w:p w:rsidR="00291525" w:rsidRDefault="00291525" w:rsidP="0008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84"/>
      <w:gridCol w:w="4378"/>
      <w:gridCol w:w="2882"/>
    </w:tblGrid>
    <w:tr w:rsidR="000817C0" w:rsidTr="00866C17">
      <w:tc>
        <w:tcPr>
          <w:tcW w:w="1384" w:type="dxa"/>
          <w:vMerge w:val="restart"/>
        </w:tcPr>
        <w:p w:rsidR="000817C0" w:rsidRDefault="000817C0" w:rsidP="000817C0">
          <w:pPr>
            <w:jc w:val="center"/>
            <w:rPr>
              <w:rFonts w:ascii="Century Gothic" w:eastAsia="Batang" w:hAnsi="Century Gothic" w:cs="Arial"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inline distT="0" distB="0" distL="0" distR="0" wp14:anchorId="173C4E02" wp14:editId="7F896842">
                <wp:extent cx="452176" cy="467248"/>
                <wp:effectExtent l="0" t="0" r="0" b="0"/>
                <wp:docPr id="10" name="3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3 Imagen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2378"/>
                        <a:stretch/>
                      </pic:blipFill>
                      <pic:spPr>
                        <a:xfrm>
                          <a:off x="0" y="0"/>
                          <a:ext cx="477289" cy="493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</w:tcPr>
        <w:p w:rsidR="000817C0" w:rsidRPr="00BE7AF6" w:rsidRDefault="000817C0" w:rsidP="000817C0">
          <w:pPr>
            <w:jc w:val="center"/>
            <w:rPr>
              <w:rFonts w:ascii="Century Gothic" w:eastAsia="Batang" w:hAnsi="Century Gothic" w:cs="Arial"/>
              <w:sz w:val="6"/>
              <w:szCs w:val="24"/>
            </w:rPr>
          </w:pPr>
        </w:p>
        <w:p w:rsidR="000817C0" w:rsidRDefault="000817C0" w:rsidP="000817C0">
          <w:pPr>
            <w:jc w:val="center"/>
            <w:rPr>
              <w:rFonts w:ascii="Century Gothic" w:eastAsia="Batang" w:hAnsi="Century Gothic" w:cs="Arial"/>
              <w:sz w:val="24"/>
              <w:szCs w:val="24"/>
            </w:rPr>
          </w:pPr>
          <w:r w:rsidRPr="001E3664">
            <w:rPr>
              <w:rFonts w:ascii="Century Gothic" w:eastAsia="Batang" w:hAnsi="Century Gothic" w:cs="Arial"/>
              <w:sz w:val="24"/>
              <w:szCs w:val="24"/>
            </w:rPr>
            <w:t>Programa de Desarrollo Humano</w:t>
          </w:r>
        </w:p>
      </w:tc>
      <w:tc>
        <w:tcPr>
          <w:tcW w:w="2882" w:type="dxa"/>
          <w:vMerge w:val="restart"/>
        </w:tcPr>
        <w:p w:rsidR="000817C0" w:rsidRPr="00E934EE" w:rsidRDefault="000817C0" w:rsidP="000817C0">
          <w:pPr>
            <w:rPr>
              <w:rFonts w:ascii="Arial" w:hAnsi="Arial" w:cs="Arial"/>
              <w:sz w:val="16"/>
            </w:rPr>
          </w:pPr>
          <w:r w:rsidRPr="00571A6F">
            <w:rPr>
              <w:rFonts w:ascii="Arial" w:hAnsi="Arial" w:cs="Arial"/>
              <w:sz w:val="16"/>
            </w:rPr>
            <w:t>CÓDIGO: IO4206-01</w:t>
          </w:r>
        </w:p>
        <w:p w:rsidR="000817C0" w:rsidRPr="00E934EE" w:rsidRDefault="000817C0" w:rsidP="000817C0">
          <w:pPr>
            <w:rPr>
              <w:rFonts w:ascii="Century Gothic" w:eastAsia="Batang" w:hAnsi="Century Gothic" w:cs="Arial"/>
              <w:sz w:val="20"/>
              <w:szCs w:val="24"/>
            </w:rPr>
          </w:pPr>
          <w:r w:rsidRPr="00E934EE">
            <w:rPr>
              <w:rFonts w:ascii="Century Gothic" w:eastAsia="Batang" w:hAnsi="Century Gothic" w:cs="Arial"/>
              <w:sz w:val="20"/>
              <w:szCs w:val="24"/>
            </w:rPr>
            <w:t xml:space="preserve">Fecha de </w:t>
          </w:r>
          <w:proofErr w:type="spellStart"/>
          <w:r w:rsidRPr="00E934EE">
            <w:rPr>
              <w:rFonts w:ascii="Century Gothic" w:eastAsia="Batang" w:hAnsi="Century Gothic" w:cs="Arial"/>
              <w:sz w:val="20"/>
              <w:szCs w:val="24"/>
            </w:rPr>
            <w:t>Rev</w:t>
          </w:r>
          <w:proofErr w:type="spellEnd"/>
          <w:r w:rsidRPr="00E934EE">
            <w:rPr>
              <w:rFonts w:ascii="Century Gothic" w:eastAsia="Batang" w:hAnsi="Century Gothic" w:cs="Arial"/>
              <w:sz w:val="20"/>
              <w:szCs w:val="24"/>
            </w:rPr>
            <w:t>: 04.10.2016</w:t>
          </w:r>
        </w:p>
        <w:p w:rsidR="000817C0" w:rsidRPr="00E934EE" w:rsidRDefault="000817C0" w:rsidP="000817C0">
          <w:pPr>
            <w:rPr>
              <w:rFonts w:ascii="Century Gothic" w:eastAsia="Batang" w:hAnsi="Century Gothic" w:cs="Arial"/>
              <w:sz w:val="20"/>
              <w:szCs w:val="24"/>
            </w:rPr>
          </w:pPr>
          <w:r w:rsidRPr="00E934EE">
            <w:rPr>
              <w:rFonts w:ascii="Century Gothic" w:eastAsia="Batang" w:hAnsi="Century Gothic" w:cs="Arial"/>
              <w:sz w:val="20"/>
              <w:szCs w:val="24"/>
            </w:rPr>
            <w:t xml:space="preserve">No. de </w:t>
          </w:r>
          <w:proofErr w:type="spellStart"/>
          <w:r w:rsidRPr="00E934EE">
            <w:rPr>
              <w:rFonts w:ascii="Century Gothic" w:eastAsia="Batang" w:hAnsi="Century Gothic" w:cs="Arial"/>
              <w:sz w:val="20"/>
              <w:szCs w:val="24"/>
            </w:rPr>
            <w:t>Rev</w:t>
          </w:r>
          <w:proofErr w:type="spellEnd"/>
          <w:r w:rsidRPr="00E934EE">
            <w:rPr>
              <w:rFonts w:ascii="Century Gothic" w:eastAsia="Batang" w:hAnsi="Century Gothic" w:cs="Arial"/>
              <w:sz w:val="20"/>
              <w:szCs w:val="24"/>
            </w:rPr>
            <w:t>: 6</w:t>
          </w:r>
        </w:p>
        <w:p w:rsidR="000817C0" w:rsidRDefault="000817C0" w:rsidP="000817C0">
          <w:pPr>
            <w:rPr>
              <w:rFonts w:ascii="Century Gothic" w:eastAsia="Batang" w:hAnsi="Century Gothic" w:cs="Arial"/>
              <w:sz w:val="24"/>
              <w:szCs w:val="24"/>
            </w:rPr>
          </w:pPr>
          <w:r w:rsidRPr="00E934EE">
            <w:rPr>
              <w:rFonts w:ascii="Century Gothic" w:eastAsia="Batang" w:hAnsi="Century Gothic" w:cs="Arial"/>
              <w:sz w:val="20"/>
              <w:szCs w:val="24"/>
            </w:rPr>
            <w:t>Hoja_ de _</w:t>
          </w:r>
        </w:p>
      </w:tc>
    </w:tr>
    <w:tr w:rsidR="000817C0" w:rsidTr="00866C17">
      <w:tblPrEx>
        <w:tblCellMar>
          <w:left w:w="108" w:type="dxa"/>
          <w:right w:w="108" w:type="dxa"/>
        </w:tblCellMar>
      </w:tblPrEx>
      <w:tc>
        <w:tcPr>
          <w:tcW w:w="1384" w:type="dxa"/>
          <w:vMerge/>
        </w:tcPr>
        <w:p w:rsidR="000817C0" w:rsidRDefault="000817C0" w:rsidP="000817C0">
          <w:pPr>
            <w:jc w:val="center"/>
            <w:rPr>
              <w:rFonts w:ascii="Century Gothic" w:eastAsia="Batang" w:hAnsi="Century Gothic" w:cs="Arial"/>
              <w:sz w:val="24"/>
              <w:szCs w:val="24"/>
            </w:rPr>
          </w:pPr>
        </w:p>
      </w:tc>
      <w:tc>
        <w:tcPr>
          <w:tcW w:w="4378" w:type="dxa"/>
        </w:tcPr>
        <w:p w:rsidR="000817C0" w:rsidRDefault="000817C0" w:rsidP="000817C0">
          <w:pPr>
            <w:jc w:val="center"/>
            <w:rPr>
              <w:rFonts w:ascii="Century Gothic" w:eastAsia="Batang" w:hAnsi="Century Gothic" w:cs="Arial"/>
              <w:sz w:val="24"/>
              <w:szCs w:val="24"/>
            </w:rPr>
          </w:pPr>
        </w:p>
        <w:p w:rsidR="000817C0" w:rsidRDefault="000817C0" w:rsidP="000817C0">
          <w:pPr>
            <w:jc w:val="center"/>
            <w:rPr>
              <w:rFonts w:ascii="Century Gothic" w:eastAsia="Batang" w:hAnsi="Century Gothic" w:cs="Arial"/>
              <w:sz w:val="24"/>
              <w:szCs w:val="24"/>
            </w:rPr>
          </w:pPr>
          <w:r w:rsidRPr="001E3664">
            <w:rPr>
              <w:rFonts w:ascii="Century Gothic" w:eastAsia="Batang" w:hAnsi="Century Gothic" w:cs="Arial"/>
              <w:sz w:val="24"/>
              <w:szCs w:val="24"/>
            </w:rPr>
            <w:t>ANEXO I</w:t>
          </w:r>
        </w:p>
      </w:tc>
      <w:tc>
        <w:tcPr>
          <w:tcW w:w="2882" w:type="dxa"/>
          <w:vMerge/>
        </w:tcPr>
        <w:p w:rsidR="000817C0" w:rsidRDefault="000817C0" w:rsidP="000817C0">
          <w:pPr>
            <w:jc w:val="center"/>
            <w:rPr>
              <w:rFonts w:ascii="Century Gothic" w:eastAsia="Batang" w:hAnsi="Century Gothic" w:cs="Arial"/>
              <w:sz w:val="24"/>
              <w:szCs w:val="24"/>
            </w:rPr>
          </w:pPr>
        </w:p>
      </w:tc>
    </w:tr>
  </w:tbl>
  <w:p w:rsidR="000817C0" w:rsidRPr="000817C0" w:rsidRDefault="000817C0" w:rsidP="000817C0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63E"/>
    <w:multiLevelType w:val="hybridMultilevel"/>
    <w:tmpl w:val="EF120A18"/>
    <w:lvl w:ilvl="0" w:tplc="C0168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0A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4E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8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E9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E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2C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0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60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EA30E9"/>
    <w:multiLevelType w:val="hybridMultilevel"/>
    <w:tmpl w:val="4176D880"/>
    <w:lvl w:ilvl="0" w:tplc="3C90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7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4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65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9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08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87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C8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3A1C17"/>
    <w:multiLevelType w:val="hybridMultilevel"/>
    <w:tmpl w:val="B4E2F7AC"/>
    <w:lvl w:ilvl="0" w:tplc="0E1EF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4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06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02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A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8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05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8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6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21F33"/>
    <w:multiLevelType w:val="hybridMultilevel"/>
    <w:tmpl w:val="36E69196"/>
    <w:lvl w:ilvl="0" w:tplc="A0E89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4C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E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6C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88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4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1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B7646E"/>
    <w:multiLevelType w:val="hybridMultilevel"/>
    <w:tmpl w:val="2C58A08C"/>
    <w:lvl w:ilvl="0" w:tplc="A248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E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4C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04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4F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D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0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EF1BFE"/>
    <w:multiLevelType w:val="hybridMultilevel"/>
    <w:tmpl w:val="0772E73E"/>
    <w:lvl w:ilvl="0" w:tplc="C14C0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87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C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6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08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0C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C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A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954596"/>
    <w:multiLevelType w:val="hybridMultilevel"/>
    <w:tmpl w:val="BB149A6C"/>
    <w:lvl w:ilvl="0" w:tplc="BA9A5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83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E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CD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81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C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04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45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E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D86C0B"/>
    <w:multiLevelType w:val="hybridMultilevel"/>
    <w:tmpl w:val="6D6C670E"/>
    <w:lvl w:ilvl="0" w:tplc="F2F09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8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E4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8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86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E7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A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EF3874"/>
    <w:multiLevelType w:val="hybridMultilevel"/>
    <w:tmpl w:val="EA7A0064"/>
    <w:lvl w:ilvl="0" w:tplc="35C6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B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CD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6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8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03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A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8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A0C94"/>
    <w:multiLevelType w:val="hybridMultilevel"/>
    <w:tmpl w:val="B7CCB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7FB1"/>
    <w:multiLevelType w:val="hybridMultilevel"/>
    <w:tmpl w:val="D75C75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402F"/>
    <w:multiLevelType w:val="hybridMultilevel"/>
    <w:tmpl w:val="34EA6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6103"/>
    <w:multiLevelType w:val="multilevel"/>
    <w:tmpl w:val="B172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AD30A4"/>
    <w:multiLevelType w:val="hybridMultilevel"/>
    <w:tmpl w:val="65E8FE20"/>
    <w:lvl w:ilvl="0" w:tplc="C622B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86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84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E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2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62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C0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69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3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AD662C"/>
    <w:multiLevelType w:val="hybridMultilevel"/>
    <w:tmpl w:val="07885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F6161"/>
    <w:multiLevelType w:val="hybridMultilevel"/>
    <w:tmpl w:val="15CCB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715"/>
    <w:multiLevelType w:val="hybridMultilevel"/>
    <w:tmpl w:val="5F92B6DE"/>
    <w:lvl w:ilvl="0" w:tplc="FFB09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07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E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4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A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0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0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81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67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C507E6"/>
    <w:multiLevelType w:val="hybridMultilevel"/>
    <w:tmpl w:val="D42E8750"/>
    <w:lvl w:ilvl="0" w:tplc="21CE6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C05DF"/>
    <w:multiLevelType w:val="hybridMultilevel"/>
    <w:tmpl w:val="FAB0E088"/>
    <w:lvl w:ilvl="0" w:tplc="CBB0C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F6BD4"/>
    <w:multiLevelType w:val="hybridMultilevel"/>
    <w:tmpl w:val="038A344C"/>
    <w:lvl w:ilvl="0" w:tplc="A2CC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47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2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C5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CC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1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5203BD"/>
    <w:multiLevelType w:val="hybridMultilevel"/>
    <w:tmpl w:val="269C8992"/>
    <w:lvl w:ilvl="0" w:tplc="0986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64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C0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0E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B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A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0F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AE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E80A77"/>
    <w:multiLevelType w:val="hybridMultilevel"/>
    <w:tmpl w:val="7390D9DE"/>
    <w:lvl w:ilvl="0" w:tplc="DD26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C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A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C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6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4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EA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64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F91D8E"/>
    <w:multiLevelType w:val="hybridMultilevel"/>
    <w:tmpl w:val="34BC9ACC"/>
    <w:lvl w:ilvl="0" w:tplc="2440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47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6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2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8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EA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2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6F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150006"/>
    <w:multiLevelType w:val="hybridMultilevel"/>
    <w:tmpl w:val="43464FBE"/>
    <w:lvl w:ilvl="0" w:tplc="97BA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CD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0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66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0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E0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2D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8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77933C6"/>
    <w:multiLevelType w:val="hybridMultilevel"/>
    <w:tmpl w:val="04580CDA"/>
    <w:lvl w:ilvl="0" w:tplc="5F98A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27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01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86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88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E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0D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C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A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78E4D70"/>
    <w:multiLevelType w:val="hybridMultilevel"/>
    <w:tmpl w:val="2C4021B6"/>
    <w:lvl w:ilvl="0" w:tplc="C8120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1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C3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4E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C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2F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C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4C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A6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C61CCC"/>
    <w:multiLevelType w:val="hybridMultilevel"/>
    <w:tmpl w:val="48A65FD8"/>
    <w:lvl w:ilvl="0" w:tplc="B71C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4"/>
  </w:num>
  <w:num w:numId="5">
    <w:abstractNumId w:val="6"/>
  </w:num>
  <w:num w:numId="6">
    <w:abstractNumId w:val="25"/>
  </w:num>
  <w:num w:numId="7">
    <w:abstractNumId w:val="1"/>
  </w:num>
  <w:num w:numId="8">
    <w:abstractNumId w:val="21"/>
  </w:num>
  <w:num w:numId="9">
    <w:abstractNumId w:val="15"/>
  </w:num>
  <w:num w:numId="10">
    <w:abstractNumId w:val="0"/>
  </w:num>
  <w:num w:numId="11">
    <w:abstractNumId w:val="8"/>
  </w:num>
  <w:num w:numId="12">
    <w:abstractNumId w:val="3"/>
  </w:num>
  <w:num w:numId="13">
    <w:abstractNumId w:val="23"/>
  </w:num>
  <w:num w:numId="14">
    <w:abstractNumId w:val="20"/>
  </w:num>
  <w:num w:numId="15">
    <w:abstractNumId w:val="7"/>
  </w:num>
  <w:num w:numId="16">
    <w:abstractNumId w:val="14"/>
  </w:num>
  <w:num w:numId="17">
    <w:abstractNumId w:val="2"/>
  </w:num>
  <w:num w:numId="18">
    <w:abstractNumId w:val="13"/>
  </w:num>
  <w:num w:numId="19">
    <w:abstractNumId w:val="24"/>
  </w:num>
  <w:num w:numId="20">
    <w:abstractNumId w:val="19"/>
  </w:num>
  <w:num w:numId="21">
    <w:abstractNumId w:val="5"/>
  </w:num>
  <w:num w:numId="22">
    <w:abstractNumId w:val="16"/>
  </w:num>
  <w:num w:numId="23">
    <w:abstractNumId w:val="12"/>
  </w:num>
  <w:num w:numId="24">
    <w:abstractNumId w:val="17"/>
  </w:num>
  <w:num w:numId="25">
    <w:abstractNumId w:val="26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14"/>
    <w:rsid w:val="00015730"/>
    <w:rsid w:val="00020A87"/>
    <w:rsid w:val="00021EAB"/>
    <w:rsid w:val="000307CC"/>
    <w:rsid w:val="00031B98"/>
    <w:rsid w:val="00046B86"/>
    <w:rsid w:val="000817C0"/>
    <w:rsid w:val="000A41AD"/>
    <w:rsid w:val="000A5175"/>
    <w:rsid w:val="000B0583"/>
    <w:rsid w:val="000C5ED0"/>
    <w:rsid w:val="000E435E"/>
    <w:rsid w:val="000F4639"/>
    <w:rsid w:val="000F4F8D"/>
    <w:rsid w:val="001042C2"/>
    <w:rsid w:val="001046EA"/>
    <w:rsid w:val="001072C9"/>
    <w:rsid w:val="0012786F"/>
    <w:rsid w:val="00140AEE"/>
    <w:rsid w:val="00164B4E"/>
    <w:rsid w:val="0018665A"/>
    <w:rsid w:val="001B1D5D"/>
    <w:rsid w:val="001C301E"/>
    <w:rsid w:val="001C42E1"/>
    <w:rsid w:val="001C761A"/>
    <w:rsid w:val="001E3664"/>
    <w:rsid w:val="001E3ACE"/>
    <w:rsid w:val="001F159C"/>
    <w:rsid w:val="0022122A"/>
    <w:rsid w:val="00224DEE"/>
    <w:rsid w:val="00231D42"/>
    <w:rsid w:val="00244766"/>
    <w:rsid w:val="00283232"/>
    <w:rsid w:val="00291525"/>
    <w:rsid w:val="002A4ABD"/>
    <w:rsid w:val="002C1C11"/>
    <w:rsid w:val="002C43E0"/>
    <w:rsid w:val="002D1497"/>
    <w:rsid w:val="002E3E45"/>
    <w:rsid w:val="002E5475"/>
    <w:rsid w:val="002E7AE5"/>
    <w:rsid w:val="002F3B45"/>
    <w:rsid w:val="0031009E"/>
    <w:rsid w:val="00320D90"/>
    <w:rsid w:val="00325EF1"/>
    <w:rsid w:val="00345BF8"/>
    <w:rsid w:val="003725DC"/>
    <w:rsid w:val="003731E9"/>
    <w:rsid w:val="00384379"/>
    <w:rsid w:val="00387114"/>
    <w:rsid w:val="003B57F4"/>
    <w:rsid w:val="003C266F"/>
    <w:rsid w:val="003D7090"/>
    <w:rsid w:val="004147A1"/>
    <w:rsid w:val="004150AD"/>
    <w:rsid w:val="0041676D"/>
    <w:rsid w:val="004216DE"/>
    <w:rsid w:val="0042306B"/>
    <w:rsid w:val="00424EEA"/>
    <w:rsid w:val="00434F7A"/>
    <w:rsid w:val="00453D93"/>
    <w:rsid w:val="0046011A"/>
    <w:rsid w:val="00481B96"/>
    <w:rsid w:val="004A5720"/>
    <w:rsid w:val="004D1975"/>
    <w:rsid w:val="004F114F"/>
    <w:rsid w:val="004F3673"/>
    <w:rsid w:val="00503F3A"/>
    <w:rsid w:val="0051357C"/>
    <w:rsid w:val="00514FB8"/>
    <w:rsid w:val="00517B9C"/>
    <w:rsid w:val="00521716"/>
    <w:rsid w:val="005241F7"/>
    <w:rsid w:val="00554C7C"/>
    <w:rsid w:val="00563E4F"/>
    <w:rsid w:val="005852B5"/>
    <w:rsid w:val="00587FFE"/>
    <w:rsid w:val="005A38EC"/>
    <w:rsid w:val="005A61B7"/>
    <w:rsid w:val="005C7857"/>
    <w:rsid w:val="0060418D"/>
    <w:rsid w:val="00606D47"/>
    <w:rsid w:val="006411F0"/>
    <w:rsid w:val="006435AA"/>
    <w:rsid w:val="006528AE"/>
    <w:rsid w:val="00664B26"/>
    <w:rsid w:val="00694817"/>
    <w:rsid w:val="00695E27"/>
    <w:rsid w:val="00697DE3"/>
    <w:rsid w:val="006B2034"/>
    <w:rsid w:val="006B4073"/>
    <w:rsid w:val="006C5DBB"/>
    <w:rsid w:val="006C7471"/>
    <w:rsid w:val="006F1B86"/>
    <w:rsid w:val="0070744B"/>
    <w:rsid w:val="00716B03"/>
    <w:rsid w:val="007204C5"/>
    <w:rsid w:val="00731884"/>
    <w:rsid w:val="00734B87"/>
    <w:rsid w:val="00747383"/>
    <w:rsid w:val="00747F61"/>
    <w:rsid w:val="00793184"/>
    <w:rsid w:val="007C05D7"/>
    <w:rsid w:val="007D2219"/>
    <w:rsid w:val="007E1F53"/>
    <w:rsid w:val="007F18C2"/>
    <w:rsid w:val="007F35F5"/>
    <w:rsid w:val="008021AF"/>
    <w:rsid w:val="008065E5"/>
    <w:rsid w:val="00806BAB"/>
    <w:rsid w:val="00821817"/>
    <w:rsid w:val="0082733C"/>
    <w:rsid w:val="00841AE5"/>
    <w:rsid w:val="00875624"/>
    <w:rsid w:val="00890CD5"/>
    <w:rsid w:val="008B31FA"/>
    <w:rsid w:val="008C256A"/>
    <w:rsid w:val="008C36BA"/>
    <w:rsid w:val="008C4FCC"/>
    <w:rsid w:val="008D1D70"/>
    <w:rsid w:val="008E0E90"/>
    <w:rsid w:val="008E1A50"/>
    <w:rsid w:val="00907757"/>
    <w:rsid w:val="00916ED6"/>
    <w:rsid w:val="00917AEB"/>
    <w:rsid w:val="00922499"/>
    <w:rsid w:val="00937057"/>
    <w:rsid w:val="009410AD"/>
    <w:rsid w:val="00941F54"/>
    <w:rsid w:val="0094532E"/>
    <w:rsid w:val="00950AF3"/>
    <w:rsid w:val="009655E9"/>
    <w:rsid w:val="00975A02"/>
    <w:rsid w:val="00991243"/>
    <w:rsid w:val="00994ECE"/>
    <w:rsid w:val="009A51C2"/>
    <w:rsid w:val="009B1904"/>
    <w:rsid w:val="009C3E0F"/>
    <w:rsid w:val="00A00543"/>
    <w:rsid w:val="00A14BA3"/>
    <w:rsid w:val="00A21DE5"/>
    <w:rsid w:val="00A242D3"/>
    <w:rsid w:val="00A30AA0"/>
    <w:rsid w:val="00A42CF0"/>
    <w:rsid w:val="00A66BCA"/>
    <w:rsid w:val="00A73AD9"/>
    <w:rsid w:val="00AB30DE"/>
    <w:rsid w:val="00AC164C"/>
    <w:rsid w:val="00AD7051"/>
    <w:rsid w:val="00AF0BD8"/>
    <w:rsid w:val="00B0237B"/>
    <w:rsid w:val="00B10F2F"/>
    <w:rsid w:val="00B133DC"/>
    <w:rsid w:val="00B268BA"/>
    <w:rsid w:val="00B31333"/>
    <w:rsid w:val="00B35AC1"/>
    <w:rsid w:val="00B430BF"/>
    <w:rsid w:val="00B44233"/>
    <w:rsid w:val="00B4606C"/>
    <w:rsid w:val="00B57356"/>
    <w:rsid w:val="00B83606"/>
    <w:rsid w:val="00B95D7A"/>
    <w:rsid w:val="00BA79F0"/>
    <w:rsid w:val="00BA7C5E"/>
    <w:rsid w:val="00BB3940"/>
    <w:rsid w:val="00BD4BE8"/>
    <w:rsid w:val="00BD738A"/>
    <w:rsid w:val="00BE3DBE"/>
    <w:rsid w:val="00BE6A03"/>
    <w:rsid w:val="00BE7AF6"/>
    <w:rsid w:val="00C118C7"/>
    <w:rsid w:val="00C17B71"/>
    <w:rsid w:val="00C2509B"/>
    <w:rsid w:val="00C32C93"/>
    <w:rsid w:val="00C85B56"/>
    <w:rsid w:val="00C927D4"/>
    <w:rsid w:val="00CA5034"/>
    <w:rsid w:val="00CB3034"/>
    <w:rsid w:val="00CB409F"/>
    <w:rsid w:val="00CC37DE"/>
    <w:rsid w:val="00CD6D02"/>
    <w:rsid w:val="00CF354C"/>
    <w:rsid w:val="00D0049B"/>
    <w:rsid w:val="00D20ED2"/>
    <w:rsid w:val="00D27E0D"/>
    <w:rsid w:val="00D33ECF"/>
    <w:rsid w:val="00D464F2"/>
    <w:rsid w:val="00D52BC8"/>
    <w:rsid w:val="00D95482"/>
    <w:rsid w:val="00DC2D2E"/>
    <w:rsid w:val="00DC356A"/>
    <w:rsid w:val="00DC5738"/>
    <w:rsid w:val="00E04438"/>
    <w:rsid w:val="00E047BC"/>
    <w:rsid w:val="00E2409E"/>
    <w:rsid w:val="00E24B4C"/>
    <w:rsid w:val="00E35E4C"/>
    <w:rsid w:val="00E4442D"/>
    <w:rsid w:val="00E53AC6"/>
    <w:rsid w:val="00E71E24"/>
    <w:rsid w:val="00E84D85"/>
    <w:rsid w:val="00E934EE"/>
    <w:rsid w:val="00EA0B44"/>
    <w:rsid w:val="00EB033A"/>
    <w:rsid w:val="00EC6537"/>
    <w:rsid w:val="00ED16A6"/>
    <w:rsid w:val="00EF6014"/>
    <w:rsid w:val="00F15507"/>
    <w:rsid w:val="00F23261"/>
    <w:rsid w:val="00F571CF"/>
    <w:rsid w:val="00F57C64"/>
    <w:rsid w:val="00F662C3"/>
    <w:rsid w:val="00F66665"/>
    <w:rsid w:val="00F7673A"/>
    <w:rsid w:val="00F92A27"/>
    <w:rsid w:val="00FE6E63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3BC17-4EFA-452D-BABD-2DBE9C0E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E435E"/>
    <w:pPr>
      <w:spacing w:before="100" w:beforeAutospacing="1" w:after="60" w:line="240" w:lineRule="atLeast"/>
      <w:jc w:val="both"/>
    </w:pPr>
    <w:rPr>
      <w:rFonts w:ascii="Arial" w:eastAsia="Batang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E435E"/>
    <w:rPr>
      <w:rFonts w:ascii="Arial" w:eastAsia="Batang" w:hAnsi="Arial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99124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5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9077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077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8C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81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2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19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7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45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53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0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7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0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5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6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728B-FDEF-494D-854F-A54BA040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8</Pages>
  <Words>2617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Erich Montero Rubio</cp:lastModifiedBy>
  <cp:revision>46</cp:revision>
  <cp:lastPrinted>2015-01-29T17:52:00Z</cp:lastPrinted>
  <dcterms:created xsi:type="dcterms:W3CDTF">2012-08-13T18:13:00Z</dcterms:created>
  <dcterms:modified xsi:type="dcterms:W3CDTF">2017-03-17T23:42:00Z</dcterms:modified>
</cp:coreProperties>
</file>